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tabs>
          <w:tab w:val="clear" w:pos="720"/>
          <w:tab w:val="left" w:pos="4678" w:leader="none"/>
        </w:tabs>
        <w:suppressAutoHyphens w:val="true"/>
        <w:bidi w:val="0"/>
        <w:spacing w:lineRule="auto" w:line="240"/>
        <w:ind w:hanging="0" w:start="4819" w:end="0"/>
        <w:jc w:val="both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Издается на основании решения депутатов Собрания депутатов муниципального образовани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я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«Онежский муниципальный район» от 16 февраля 2023 года № 31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b/>
          <w:bCs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auto" w:val="clear"/>
        </w:rPr>
        <w:drawing>
          <wp:inline distT="0" distB="0" distL="0" distR="0">
            <wp:extent cx="485775" cy="59182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7" t="-166" r="-207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Администрация 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муниципального образования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«Онежский муниципальный район»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Онежский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муниципальный вестник</w:t>
      </w:r>
    </w:p>
    <w:p>
      <w:pPr>
        <w:pStyle w:val="Normal"/>
        <w:tabs>
          <w:tab w:val="clear" w:pos="720"/>
          <w:tab w:val="left" w:pos="4678" w:leader="none"/>
        </w:tabs>
        <w:jc w:val="center"/>
        <w:rPr>
          <w:b/>
          <w:bCs/>
          <w:i w:val="false"/>
          <w:i w:val="false"/>
          <w:iCs w:val="false"/>
          <w:color w:val="000000"/>
          <w:sz w:val="28"/>
          <w:szCs w:val="42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42"/>
          <w:shd w:fill="auto" w:val="clea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472440</wp:posOffset>
            </wp:positionH>
            <wp:positionV relativeFrom="paragraph">
              <wp:posOffset>218440</wp:posOffset>
            </wp:positionV>
            <wp:extent cx="5416550" cy="4634865"/>
            <wp:effectExtent l="0" t="0" r="0" b="0"/>
            <wp:wrapNone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964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620"/>
        <w:gridCol w:w="1020"/>
      </w:tblGrid>
      <w:tr>
        <w:trPr/>
        <w:tc>
          <w:tcPr>
            <w:tcW w:w="9640" w:type="dxa"/>
            <w:gridSpan w:val="2"/>
            <w:tcBorders/>
          </w:tcPr>
          <w:p>
            <w:pPr>
              <w:pStyle w:val="Normal"/>
              <w:pageBreakBefore/>
              <w:tabs>
                <w:tab w:val="clear" w:pos="720"/>
                <w:tab w:val="left" w:pos="4678" w:leader="none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СОДЕРЖАНИЕ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9640" w:type="dxa"/>
            <w:gridSpan w:val="2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  <w:t xml:space="preserve">I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Постановления администрации муниципального образования «Онежский муниципальный район»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1. Об утверждении карты-схемы границ прилегающей территории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3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2. Об утверждении карты-схемы границ прилегающей территории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4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/>
                <w:i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3. Об утверждении карты-схемы границ прилегающей территории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5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4. О внесении изменений в сводную бюджетную роспись бюджета муниципального образования «Онежский муниципальный район» на 2024 год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6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5. О внесении изменений в сводную бюджетную роспись бюджета муниципального образования «Онежский муниципальный район» на 2024 год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7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6. О</w:t>
            </w:r>
            <w:r>
              <w:rPr>
                <w:rFonts w:eastAsia="Times New Roman" w:cs="Calibri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б утверждении Порядка взаимодействия органов местного самоуправления, муниципальных учреждений муниципального образования «Онежский муниципальный район»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8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/>
            </w:pPr>
            <w:r>
              <w:rPr>
                <w:rStyle w:val="Style10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  <w:t>7. Об утверждении карты-схемы границ прилегающей территории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10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Style10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FF" w:val="clear"/>
                <w:lang w:val="ru-RU" w:eastAsia="zh-CN" w:bidi="ar-SA"/>
              </w:rPr>
              <w:t xml:space="preserve">8. </w:t>
            </w:r>
            <w:r>
              <w:rPr>
                <w:rStyle w:val="Style10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0"/>
                <w:shd w:fill="FFFFFF" w:val="clear"/>
                <w:lang w:val="ru-RU" w:eastAsia="ru-RU" w:bidi="ar-SA"/>
              </w:rPr>
              <w:t xml:space="preserve">О внесении изменений </w:t>
            </w:r>
            <w:r>
              <w:rPr>
                <w:rStyle w:val="Style10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eastAsia="ru-RU" w:bidi="ar-SA"/>
              </w:rPr>
              <w:t>в сводную бюджетную роспись бюджета муниципального образования «Онежский муниципальный район» на 2024 год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11</w:t>
            </w:r>
          </w:p>
        </w:tc>
      </w:tr>
      <w:tr>
        <w:trPr/>
        <w:tc>
          <w:tcPr>
            <w:tcW w:w="86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9.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0"/>
                <w:shd w:fill="auto" w:val="clear"/>
                <w:lang w:val="ru-RU" w:eastAsia="ru-RU" w:bidi="ar-SA"/>
              </w:rPr>
              <w:t xml:space="preserve">О внесении изменений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ru-RU" w:bidi="ar-SA"/>
              </w:rPr>
              <w:t>в сводную бюджетную роспись бюджета муниципального образования «Онежский муниципальный район» на 2024 год</w:t>
            </w:r>
          </w:p>
        </w:tc>
        <w:tc>
          <w:tcPr>
            <w:tcW w:w="102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12</w:t>
            </w:r>
          </w:p>
        </w:tc>
      </w:tr>
    </w:tbl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9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4536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июля 2024 года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990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ind w:firstLine="709" w:start="0" w:end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улица Красных курсантов, дом 13А (кадастровый номер объекта капитального строительства 29:27:060245:24).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color w:val="000000"/>
          <w:sz w:val="28"/>
          <w:szCs w:val="28"/>
        </w:rPr>
        <w:t xml:space="preserve">3. Опубликовать на официальном сайте муниципального образования в информационно-телекоммуникационной сети «Интернет» и </w:t>
      </w:r>
      <w:r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bidi="ru-RU"/>
        </w:rPr>
        <w:t>муниципальной газете «Онежский муниципальный вестник»</w:t>
      </w:r>
      <w:r>
        <w:rPr>
          <w:color w:val="000000"/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развитию, строительству и архитектуре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autoSpaceDE w:val="false"/>
        <w:ind w:hanging="0" w:start="0" w:end="14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«Онежский муниципальный район»                                            В. Я. Пономарева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9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4536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июля 2024 года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991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ind w:firstLine="709" w:start="0" w:end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проспект Ленина, дом 205Д (кадастровый номер объекта капитального строительства 29:27:060233:64).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color w:val="000000"/>
          <w:sz w:val="28"/>
          <w:szCs w:val="28"/>
        </w:rPr>
        <w:t xml:space="preserve">3. Опубликовать на официальном сайте муниципального образования в информационно-телекоммуникационной сети «Интернет» и </w:t>
      </w:r>
      <w:r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bidi="ru-RU"/>
        </w:rPr>
        <w:t>муниципальной газете «Онежский муниципальный вестник»</w:t>
      </w:r>
      <w:r>
        <w:rPr>
          <w:color w:val="000000"/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развитию, строительству и архитектуре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autoSpaceDE w:val="false"/>
        <w:ind w:hanging="0" w:start="0" w:end="14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«Онежский муниципальный район»                                            В. Я. Пономарева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9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4536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 июля 2024 года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992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ind w:firstLine="709" w:start="0" w:end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законом Архангельской области от 23 сентября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проспект Ленина, дом 205В (кадастровый номер объекта капитального строительства 29:27:060233:40).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color w:val="000000"/>
          <w:sz w:val="28"/>
          <w:szCs w:val="28"/>
        </w:rPr>
        <w:t xml:space="preserve">3. Опубликовать на официальном сайте муниципального образования в информационно-телекоммуникационной сети «Интернет» и </w:t>
      </w:r>
      <w:r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bidi="ru-RU"/>
        </w:rPr>
        <w:t>муниципальной газете «Онежский муниципальный вестник»</w:t>
      </w:r>
      <w:r>
        <w:rPr>
          <w:color w:val="000000"/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развитию, строительству и архитектуре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по истечении 30 календарных дней со дня его подписания.</w:t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autoSpaceDE w:val="false"/>
        <w:ind w:hanging="0" w:start="0" w:end="14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«Онежский муниципальный район»                                            В. Я. Пономарева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9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4536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июля 2024 года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1012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529" w:leader="none"/>
        </w:tabs>
        <w:ind w:hanging="0" w:start="0" w:end="4253"/>
        <w:jc w:val="both"/>
        <w:rPr>
          <w:sz w:val="28"/>
        </w:rPr>
      </w:pPr>
      <w:r>
        <w:rPr>
          <w:sz w:val="28"/>
        </w:rPr>
        <w:t>О внесении изменений в сводную бюджетную роспись бюджета муниципального образования «Онежский муниципальный район» на 2024 год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 xml:space="preserve"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1)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 по мероприятию «Расходы на содержание органов местного самоуправления и обеспечение их функций»: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а) уменьшить объем бюджетных ассигнований муниципальному казенному учреждению «Администрация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КБК 102 0104 7220080010 121 на сумму 6 147,54 рубля;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КБК 102 0104 7220080010 129 на сумму 1 856,56 рублей;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б) уменьшить объем бюджетных ассигнований муниципальному казенному учреждению «Комитет по управлению муниципальным имуществом и земельным отношениям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КБК 162 0113 7220080010 121 на сумму 702 948,81 рубль;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КБК 162 0113 7220080010 129 на сумму 212 290,54 рубля;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в) увеличить объем бюджетных ассигнований муниципальному казенному учреждению «Управление по инфраструктурному развитию, строительству и архитектуре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</w:rPr>
        <w:t>КБК 060 0505 7220080010 121 на сумму 521 640,33 рубля;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КБК 060 0505 7220080010 129 на сумму 157 535,37 рублей;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г) увеличить объем бюджетных ассигнований муниципальному казенному учреждению «Отдел культуры, туризма и спорта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КБК 087 0804 7220080010 121 на сумму 148 209,32 рубля;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КБК 087 0804 7220080010 129 на сумму 44 759,21 рубль;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2)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 по мероприятию «Резервный фонд местных администраций»: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увеличить объем бюджетных ассигнований муниципальному казенному учреждению «Администрация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КБК 102 0111 7410081400 870 на сумму 51 099,22 рубля;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3)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tabs>
          <w:tab w:val="clear" w:pos="720"/>
          <w:tab w:val="left" w:pos="567" w:leader="none"/>
        </w:tabs>
        <w:autoSpaceDE w:val="false"/>
        <w:ind w:hanging="0" w:start="0" w:end="140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«Онежский муниципальный район»                                            В. Я. Пономарева</w:t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b w:val="false"/>
          <w:bCs w:val="false"/>
          <w:i/>
          <w:i/>
          <w:iCs/>
          <w:sz w:val="28"/>
          <w:szCs w:val="28"/>
        </w:rPr>
      </w:pPr>
      <w:r>
        <w:rPr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9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4536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 июля 2024 года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1013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529" w:leader="none"/>
        </w:tabs>
        <w:ind w:hanging="0" w:start="0" w:end="4253"/>
        <w:jc w:val="both"/>
        <w:rPr/>
      </w:pPr>
      <w:r>
        <w:rPr>
          <w:sz w:val="28"/>
        </w:rPr>
        <w:t xml:space="preserve">О внесении изменений </w:t>
      </w:r>
      <w:r>
        <w:rPr>
          <w:sz w:val="28"/>
          <w:szCs w:val="28"/>
        </w:rPr>
        <w:t>в сводную бюджетную роспись бюджета муниципального образования «Онежский муниципальный район» на 2024 год</w:t>
      </w:r>
    </w:p>
    <w:p>
      <w:pPr>
        <w:pStyle w:val="Normal"/>
        <w:widowControl w:val="false"/>
        <w:tabs>
          <w:tab w:val="clear" w:pos="720"/>
          <w:tab w:val="left" w:pos="5529" w:leader="none"/>
        </w:tabs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2"/>
          <w:lang w:bidi="he-IL"/>
        </w:rPr>
        <w:t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</w:rPr>
        <w:t xml:space="preserve">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>1)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 м</w:t>
      </w:r>
      <w:r>
        <w:rPr>
          <w:sz w:val="28"/>
          <w:szCs w:val="28"/>
        </w:rPr>
        <w:t>униципальному казенному учреждению «Управление по инфраструктурному развитию, строительству и архитектуре администрации муниципального образования «Онежский муниципальный район»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bidi="he-IL"/>
        </w:rPr>
        <w:t>по мероприятию «О</w:t>
      </w:r>
      <w:r>
        <w:rPr>
          <w:bCs/>
          <w:sz w:val="28"/>
          <w:szCs w:val="28"/>
        </w:rPr>
        <w:t>плата услуг нотариальных действий</w:t>
      </w:r>
      <w:r>
        <w:rPr>
          <w:sz w:val="28"/>
          <w:szCs w:val="28"/>
          <w:lang w:bidi="he-IL"/>
        </w:rPr>
        <w:t>»: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а) уменьшить объем бюджетных ассигнований: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060 0505 7220080010 122 на сумму 3 000 (три тысячи) рублей          00 копеек;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б) увеличить объем бюджетных ассигнований: 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060 0505 7220080010 852 на сумму 3 000 (три тысячи) рублей                  00 копеек;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2) довести соответствующие изменения сводной бюджетной росписи и 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autoSpaceDE w:val="false"/>
        <w:ind w:hanging="0" w:start="0" w:end="140"/>
        <w:jc w:val="both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«Онежский муниципальный район»                                            В. Я. Пономарева</w:t>
      </w:r>
    </w:p>
    <w:p>
      <w:pPr>
        <w:pStyle w:val="Normal"/>
        <w:tabs>
          <w:tab w:val="clear" w:pos="720"/>
          <w:tab w:val="left" w:pos="284" w:leader="none"/>
        </w:tabs>
        <w:jc w:val="center"/>
        <w:rPr>
          <w:i/>
          <w:i/>
          <w:iCs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284" w:leader="none"/>
        </w:tabs>
        <w:jc w:val="center"/>
        <w:rPr>
          <w:i/>
          <w:i/>
          <w:iCs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284" w:leader="none"/>
        </w:tabs>
        <w:jc w:val="center"/>
        <w:rPr>
          <w:i/>
          <w:i/>
          <w:iCs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9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4536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 июля 2024 года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1064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103" w:leader="none"/>
        </w:tabs>
        <w:suppressAutoHyphens w:val="false"/>
        <w:ind w:hanging="0" w:start="0" w:end="3400"/>
        <w:jc w:val="both"/>
        <w:rPr/>
      </w:pPr>
      <w:r>
        <w:rPr>
          <w:sz w:val="28"/>
          <w:szCs w:val="28"/>
        </w:rPr>
        <w:t>О</w:t>
      </w:r>
      <w:r>
        <w:rPr>
          <w:rFonts w:cs="Calibri"/>
          <w:bCs/>
          <w:sz w:val="28"/>
          <w:szCs w:val="28"/>
        </w:rPr>
        <w:t>б утверждении Порядка взаимодействия органов местного самоуправления, муниципальных учреждений муниципального образования «Онежский муниципальный район» с организаторами добровольческой (волонтерской) деятельности, добровольческими (волонтерскими) организациями</w:t>
      </w:r>
    </w:p>
    <w:p>
      <w:pPr>
        <w:pStyle w:val="Normal"/>
        <w:widowControl w:val="false"/>
        <w:suppressAutoHyphens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25 части 1 статьи 15 Федерального закона от 06.10.2003 № 131-ФЗ «Об общих принципах организации местного самоуправления в Российской Федерации», пунктом 2 части 3 статьи               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на основании Устава муниципального образования «Онежский муниципальный район», администрации муниципального образования «Онежский муниципальный район», </w:t>
      </w:r>
    </w:p>
    <w:p>
      <w:pPr>
        <w:pStyle w:val="Normal"/>
        <w:widowControl w:val="false"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suppressAutoHyphens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взаимодействия администрации муниципального образования «Онежский муниципальный район» с организаторами добровольческой (волонтерской) деятельности, добровольческими (волонтерскими) организациями (далее - Порядок), согласно приложению.</w:t>
      </w:r>
    </w:p>
    <w:p>
      <w:pPr>
        <w:pStyle w:val="Normal"/>
        <w:widowControl w:val="false"/>
        <w:suppressAutoHyphens w:val="false"/>
        <w:ind w:firstLine="709" w:start="0" w:end="0"/>
        <w:jc w:val="both"/>
        <w:rPr/>
      </w:pPr>
      <w:r>
        <w:rPr>
          <w:color w:val="000000"/>
          <w:sz w:val="28"/>
          <w:szCs w:val="28"/>
        </w:rPr>
        <w:t xml:space="preserve">2. Отделу по местному самоуправлению, работе с молодежью и общественными организациями опубликовать настоящее постановление в муниципальной газете «Онежский муниципальный вестник», разместить на официальном сайте администрации </w:t>
      </w:r>
      <w:hyperlink r:id="rId4">
        <w:r>
          <w:rPr>
            <w:rStyle w:val="Hyperlink"/>
            <w:color w:val="000000"/>
            <w:sz w:val="28"/>
            <w:lang w:val="en-US"/>
          </w:rPr>
          <w:t>www</w:t>
        </w:r>
        <w:r>
          <w:rPr>
            <w:rStyle w:val="Hyperlink"/>
            <w:color w:val="000000"/>
            <w:sz w:val="28"/>
          </w:rPr>
          <w:t>.</w:t>
        </w:r>
        <w:r>
          <w:rPr>
            <w:rStyle w:val="Hyperlink"/>
            <w:color w:val="000000"/>
            <w:sz w:val="28"/>
            <w:lang w:val="en-US"/>
          </w:rPr>
          <w:t>onegaland</w:t>
        </w:r>
        <w:r>
          <w:rPr>
            <w:rStyle w:val="Hyperlink"/>
            <w:color w:val="000000"/>
            <w:sz w:val="28"/>
          </w:rPr>
          <w:t>.</w:t>
        </w:r>
        <w:r>
          <w:rPr>
            <w:rStyle w:val="Hyperlink"/>
            <w:color w:val="000000"/>
            <w:sz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., в информационно-телекоммуникационной сети «Интернет».</w:t>
      </w:r>
    </w:p>
    <w:p>
      <w:pPr>
        <w:pStyle w:val="Normal"/>
        <w:widowControl w:val="false"/>
        <w:suppressAutoHyphens w:val="fals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>
      <w:pPr>
        <w:pStyle w:val="Subtitle"/>
        <w:widowControl w:val="false"/>
        <w:ind w:firstLine="709" w:start="0" w:end="0"/>
        <w:jc w:val="both"/>
        <w:rPr/>
      </w:pPr>
      <w:r>
        <w:rPr>
          <w:color w:val="000000"/>
          <w:szCs w:val="28"/>
        </w:rPr>
        <w:t>4</w:t>
      </w:r>
      <w:r>
        <w:rPr>
          <w:szCs w:val="28"/>
        </w:rPr>
        <w:t>. Контроль за исполнением настоящего постановления возложить на заместителя главы администрации по развитию местного самоуправления - руководителя аппарата администрации В.А. Коптяеву.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  <w:t xml:space="preserve">главы муниципального образования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«Онежский муниципальный район»                                              А. М. Мерзенева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autoSpaceDE w:val="false"/>
        <w:jc w:val="both"/>
        <w:rPr>
          <w:i/>
          <w:i/>
          <w:iCs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284" w:leader="none"/>
        </w:tabs>
        <w:jc w:val="center"/>
        <w:rPr>
          <w:i/>
          <w:i/>
          <w:iCs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9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4536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июля 2024 года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1085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suppressAutoHyphens w:val="false"/>
        <w:autoSpaceDE w:val="false"/>
        <w:ind w:hanging="0" w:start="0" w:end="45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карты-схемы</w:t>
      </w:r>
    </w:p>
    <w:p>
      <w:pPr>
        <w:pStyle w:val="Normal"/>
        <w:widowControl w:val="false"/>
        <w:suppressAutoHyphens w:val="false"/>
        <w:autoSpaceDE w:val="false"/>
        <w:ind w:hanging="0" w:start="0" w:end="4536"/>
        <w:jc w:val="both"/>
        <w:rPr>
          <w:sz w:val="28"/>
          <w:szCs w:val="28"/>
        </w:rPr>
      </w:pPr>
      <w:r>
        <w:rPr>
          <w:sz w:val="28"/>
          <w:szCs w:val="28"/>
        </w:rPr>
        <w:t>границ прилегающей территории</w:t>
      </w:r>
    </w:p>
    <w:p>
      <w:pPr>
        <w:pStyle w:val="Normal"/>
        <w:widowControl w:val="false"/>
        <w:autoSpaceDE w:val="false"/>
        <w:ind w:firstLine="709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709" w:start="0" w:end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Архангельской области от 23 сентября               2004 года № 259-внеоч. 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разделом 4 Правил благоустройства территории муниципального образования «Онежское», утвержденных решением Совета депутатов муниципального образования «Онежское» от 17 октября 2018 года № 178,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карту-схему границ прилегающей территории нежилого здания, расположенного по адресу: Российская Федерация, Архангельская область, город Онега, проспект Ленина, д. 184А (кадастровый номер объекта капитального строительства 29:27:060238:49).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(или) иным законным владельцам зданий, строений, сооружений, земельных участков, указанных в пункте 1 настоящего постановления, принимать участие, в том числе финансовое, в содержании прилегающих территорий.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</w:rPr>
        <w:t xml:space="preserve">3. Опубликовать на официальном сайте муниципального образования в информационно-телекоммуникационной сети «Интернет» и </w:t>
      </w:r>
      <w:r>
        <w:rPr>
          <w:rFonts w:eastAsia="SimSun;宋体"/>
          <w:bCs/>
          <w:color w:val="000000"/>
          <w:sz w:val="28"/>
          <w:szCs w:val="28"/>
        </w:rPr>
        <w:t xml:space="preserve">в </w:t>
      </w:r>
      <w:r>
        <w:rPr>
          <w:rStyle w:val="Style12"/>
          <w:rFonts w:eastAsia="NSimSun"/>
          <w:sz w:val="28"/>
          <w:szCs w:val="28"/>
        </w:rPr>
        <w:t>муниципальной газете «Онежский муниципальный вестник»</w:t>
      </w:r>
      <w:r>
        <w:rPr>
          <w:sz w:val="28"/>
          <w:szCs w:val="28"/>
        </w:rPr>
        <w:t xml:space="preserve"> в течение 10 календарных дней со дня подписания постановления.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  <w:shd w:fill="FFFFFF" w:val="clear"/>
        </w:rPr>
        <w:t>Контроль за исполнением настоящего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развитию, строительству и архитектуре администрации муниципального образования «Онежский муниципальный район».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 истечении                            30 календарных дней со дня его подписания.</w:t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/>
      </w:pPr>
      <w:r>
        <w:rPr>
          <w:rStyle w:val="Style9"/>
          <w:rFonts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>«Онежский муниципальный район»                                                    В. Я. Пономарева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9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4536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июля 2024 года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1089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529" w:leader="none"/>
        </w:tabs>
        <w:ind w:hanging="0" w:start="0" w:end="4959"/>
        <w:jc w:val="both"/>
        <w:rPr/>
      </w:pPr>
      <w:r>
        <w:rPr>
          <w:sz w:val="28"/>
          <w:szCs w:val="20"/>
          <w:lang w:eastAsia="ru-RU"/>
        </w:rPr>
        <w:t xml:space="preserve">О внесении изменений </w:t>
      </w:r>
      <w:r>
        <w:rPr>
          <w:sz w:val="28"/>
          <w:szCs w:val="28"/>
          <w:lang w:eastAsia="ru-RU"/>
        </w:rPr>
        <w:t>в сводную бюджетную роспись бюджета муниципального образования «Онежский муниципальный район» на 2024 год</w:t>
      </w:r>
    </w:p>
    <w:p>
      <w:pPr>
        <w:pStyle w:val="Normal"/>
        <w:widowControl w:val="false"/>
        <w:ind w:firstLine="709" w:start="0" w:end="0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2"/>
          <w:lang w:bidi="he-IL"/>
        </w:rPr>
        <w:t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  <w:szCs w:val="20"/>
        </w:rPr>
        <w:t xml:space="preserve">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 xml:space="preserve">1)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 муниципальному </w:t>
      </w:r>
      <w:r>
        <w:rPr>
          <w:sz w:val="28"/>
          <w:szCs w:val="28"/>
          <w:lang w:eastAsia="ru-RU"/>
        </w:rPr>
        <w:t xml:space="preserve">казенному учреждению «Отдел культуры, туризма и спорта администрации муниципального образования «Онежский муниципальный район» </w:t>
      </w:r>
      <w:r>
        <w:rPr>
          <w:sz w:val="28"/>
          <w:szCs w:val="28"/>
          <w:lang w:bidi="he-IL"/>
        </w:rPr>
        <w:t>по мероприятию «</w:t>
      </w:r>
      <w:r>
        <w:rPr>
          <w:bCs/>
          <w:sz w:val="28"/>
          <w:szCs w:val="28"/>
          <w:lang w:eastAsia="ru-RU"/>
        </w:rPr>
        <w:t>Расходы на содержание органов местного самоуправления и обеспечение их функций</w:t>
      </w:r>
      <w:r>
        <w:rPr>
          <w:sz w:val="28"/>
          <w:szCs w:val="28"/>
          <w:lang w:bidi="he-IL"/>
        </w:rPr>
        <w:t>»: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а) уменьшить объем бюджетных ассигнований: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087 0804 7220080010 122 на сумму 100 000,00 рублей;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б) увеличить объем бюджетных ассигнований: 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087 0804 7220080010 244 на сумму 100 000,00 рублей;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>2) довести соответствующие изменения сводной бюджетной росписи и</w:t>
      </w:r>
      <w:r>
        <w:rPr>
          <w:color w:val="FF0000"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  <w:lang w:bidi="he-IL"/>
        </w:rPr>
      </w:pPr>
      <w:r>
        <w:rPr>
          <w:sz w:val="28"/>
          <w:szCs w:val="20"/>
          <w:lang w:bidi="he-IL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 xml:space="preserve">3. </w:t>
      </w:r>
      <w:r>
        <w:rPr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муниципального образования «Онежский муниципальный район» в сети Интернет.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/>
      </w:pPr>
      <w:r>
        <w:rPr>
          <w:rStyle w:val="Style9"/>
          <w:rFonts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>«Онежский муниципальный район»                                                    В. Я. Пономарева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ind w:firstLine="709" w:start="0" w:end="0"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498" w:type="dxa"/>
        <w:jc w:val="start"/>
        <w:tblInd w:w="-14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962"/>
        <w:gridCol w:w="4536"/>
      </w:tblGrid>
      <w:tr>
        <w:trPr>
          <w:trHeight w:val="904" w:hRule="atLeast"/>
        </w:trPr>
        <w:tc>
          <w:tcPr>
            <w:tcW w:w="4962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июля 2024 года</w:t>
            </w:r>
          </w:p>
        </w:tc>
        <w:tc>
          <w:tcPr>
            <w:tcW w:w="4536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1090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529" w:leader="none"/>
        </w:tabs>
        <w:ind w:hanging="0" w:start="0" w:end="4818"/>
        <w:jc w:val="both"/>
        <w:rPr/>
      </w:pPr>
      <w:r>
        <w:rPr>
          <w:sz w:val="28"/>
          <w:szCs w:val="20"/>
          <w:lang w:eastAsia="ru-RU"/>
        </w:rPr>
        <w:t xml:space="preserve">О внесении изменений </w:t>
      </w:r>
      <w:r>
        <w:rPr>
          <w:sz w:val="28"/>
          <w:szCs w:val="28"/>
          <w:lang w:eastAsia="ru-RU"/>
        </w:rPr>
        <w:t>в сводную бюджетную роспись бюджета муниципального образования «Онежский муниципальный район» на 2024 год</w:t>
      </w:r>
    </w:p>
    <w:p>
      <w:pPr>
        <w:pStyle w:val="Normal"/>
        <w:widowControl w:val="false"/>
        <w:ind w:firstLine="709" w:start="0" w:end="0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lang w:eastAsia="ru-RU"/>
        </w:rPr>
      </w:pPr>
      <w:r>
        <w:rPr>
          <w:sz w:val="28"/>
          <w:lang w:eastAsia="ru-RU"/>
        </w:rPr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2"/>
          <w:lang w:bidi="he-IL"/>
        </w:rPr>
        <w:t>В соответствии с пунктом 12 статьи 6 Федерального закона от 2 ноября 2023 года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>
        <w:rPr>
          <w:sz w:val="28"/>
          <w:szCs w:val="20"/>
        </w:rPr>
        <w:t xml:space="preserve">,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1. Финансовому управлению администрации муниципального образования «Онежский муниципальный район»: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>1) внести в сводную бюджетную роспись бюджета муниципального образования «Онежский муниципальный район» на 2024 год следующие изменения в части расходов бюджета муниципального образования «Онежский муниципальный район» финансовому у</w:t>
      </w:r>
      <w:r>
        <w:rPr>
          <w:sz w:val="28"/>
          <w:szCs w:val="28"/>
          <w:lang w:eastAsia="ru-RU"/>
        </w:rPr>
        <w:t xml:space="preserve">правлению администрации муниципального образования «Онежский муниципальный район» </w:t>
      </w:r>
      <w:r>
        <w:rPr>
          <w:sz w:val="28"/>
          <w:szCs w:val="28"/>
          <w:lang w:bidi="he-IL"/>
        </w:rPr>
        <w:t>по мероприятию «</w:t>
      </w:r>
      <w:r>
        <w:rPr>
          <w:bCs/>
          <w:sz w:val="28"/>
          <w:szCs w:val="28"/>
          <w:lang w:eastAsia="ru-RU"/>
        </w:rPr>
        <w:t>Расходы на содержание органов местного самоуправления и обеспечение их функций</w:t>
      </w:r>
      <w:r>
        <w:rPr>
          <w:sz w:val="28"/>
          <w:szCs w:val="28"/>
          <w:lang w:bidi="he-IL"/>
        </w:rPr>
        <w:t>»: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а) уменьшить объем бюджетных ассигнований: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095 0106 7220080010 129 на сумму 514,08 рублей;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б) увеличить объем бюджетных ассигнований: 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КБК 095 0106 7220080010 853 на сумму 514,08 рублей;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>2) довести соответствующие изменения сводной бюджетной росписи и</w:t>
      </w:r>
      <w:r>
        <w:rPr>
          <w:color w:val="FF0000"/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лимитов бюджетных обязательств до главных распорядителей бюджетных средств в порядке, установленном финансовым управлением в соответствии со статьей 217 Бюджетного кодекса Российской Федерации.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  <w:lang w:bidi="he-IL"/>
        </w:rPr>
      </w:pPr>
      <w:r>
        <w:rPr>
          <w:sz w:val="28"/>
          <w:szCs w:val="20"/>
          <w:lang w:bidi="he-IL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2. Настоящее постановление вступает в силу со дня его официального опубликования.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bidi="he-IL"/>
        </w:rPr>
        <w:t xml:space="preserve">3. </w:t>
      </w:r>
      <w:r>
        <w:rPr>
          <w:color w:val="000000"/>
          <w:sz w:val="28"/>
          <w:szCs w:val="28"/>
          <w:lang w:eastAsia="ru-RU"/>
        </w:rPr>
        <w:t>Опубликовать настоящее постановление на официальном сайте администрации муниципального образования «Онежский муниципальный район» в сети Интернет.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0"/>
        </w:rPr>
      </w:pPr>
      <w:r>
        <w:rPr>
          <w:sz w:val="28"/>
          <w:szCs w:val="20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jc w:val="both"/>
        <w:rPr>
          <w:sz w:val="28"/>
        </w:rPr>
      </w:pPr>
      <w:r>
        <w:rPr>
          <w:sz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/>
      </w:pPr>
      <w:r>
        <w:rPr>
          <w:rStyle w:val="Style9"/>
          <w:rFonts w:cs="Times New Roman"/>
          <w:b w:val="false"/>
          <w:bCs w:val="false"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>«Онежский муниципальный район»                                                    В. Я. Пономарева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/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sz w:val="28"/>
          <w:szCs w:val="28"/>
        </w:rPr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Д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ЛЯ ЗАМЕТОК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Учредитель: Администрация муниципального образования «Онежский муниципальный район»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Адрес: 164840, Архангельская область, Онежский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 район,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г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ород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Онега, улица Шаревского, дом 6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Ответственный за выпуск: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Пономарева Вера Яковлевна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Тираж: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2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5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экземпляров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Материалы доступны на официальном сайте Администрации муниципального образования «Онежский муниципальный район» по ссылке: 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>https://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  <w:lang w:val="en-US"/>
              </w:rPr>
              <w:t>onegaland.ru</w:t>
            </w:r>
          </w:p>
          <w:p>
            <w:pPr>
              <w:pStyle w:val="Normal"/>
              <w:jc w:val="start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Бесплатно</w:t>
            </w:r>
          </w:p>
        </w:tc>
      </w:tr>
    </w:tbl>
    <w:p>
      <w:pPr>
        <w:pStyle w:val="Normal"/>
        <w:tabs>
          <w:tab w:val="clear" w:pos="720"/>
          <w:tab w:val="left" w:pos="9637" w:leader="none"/>
        </w:tabs>
        <w:ind w:hanging="0" w:start="0" w:end="-2"/>
        <w:jc w:val="start"/>
        <w:rPr>
          <w:rFonts w:ascii="Times New Roman CYR" w:hAnsi="Times New Roman CYR" w:cs="Times New Roman"/>
          <w:i w:val="false"/>
          <w:i w:val="false"/>
          <w:iCs w:val="false"/>
          <w:color w:val="000000"/>
          <w:sz w:val="24"/>
          <w:szCs w:val="12"/>
          <w:shd w:fill="auto" w:val="clear"/>
        </w:rPr>
      </w:pPr>
      <w:r>
        <w:rPr>
          <w:rFonts w:cs="Times New Roman" w:ascii="Times New Roman CYR" w:hAnsi="Times New Roman CYR"/>
          <w:i w:val="false"/>
          <w:iCs w:val="false"/>
          <w:color w:val="000000"/>
          <w:sz w:val="24"/>
          <w:szCs w:val="12"/>
          <w:shd w:fill="auto" w:val="clear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134" w:right="1134" w:gutter="0" w:header="567" w:top="1129" w:footer="1134" w:bottom="170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default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NewRomanPSMT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left" w:pos="4678" w:leader="none"/>
      </w:tabs>
      <w:suppressAutoHyphens w:val="true"/>
      <w:bidi w:val="0"/>
      <w:ind w:hanging="0" w:start="680" w:end="340"/>
      <w:jc w:val="center"/>
      <w:rPr>
        <w:b w:val="false"/>
        <w:bCs w:val="false"/>
        <w:color w:val="000000"/>
        <w:sz w:val="28"/>
        <w:szCs w:val="42"/>
        <w:shd w:fill="FFFFFF" w:val="clear"/>
      </w:rPr>
    </w:pPr>
    <w:r>
      <w:rPr>
        <w:b w:val="false"/>
        <w:bCs w:val="false"/>
        <w:color w:val="000000"/>
        <w:sz w:val="28"/>
        <w:szCs w:val="42"/>
        <w:shd w:fill="FFFFFF" w:val="clear"/>
      </w:rPr>
      <w:t xml:space="preserve">№ </w:t>
    </w:r>
    <w:r>
      <w:rPr>
        <w:b w:val="false"/>
        <w:bCs w:val="false"/>
        <w:color w:val="000000"/>
        <w:sz w:val="28"/>
        <w:szCs w:val="42"/>
        <w:shd w:fill="FFFFFF" w:val="clear"/>
      </w:rPr>
      <w:t>1</w:t>
    </w:r>
    <w:r>
      <w:rPr>
        <w:b w:val="false"/>
        <w:bCs w:val="false"/>
        <w:color w:val="000000"/>
        <w:sz w:val="28"/>
        <w:szCs w:val="42"/>
        <w:shd w:fill="FFFFFF" w:val="clear"/>
      </w:rPr>
      <w:t>5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(</w:t>
    </w:r>
    <w:r>
      <w:rPr>
        <w:b w:val="false"/>
        <w:bCs w:val="false"/>
        <w:color w:val="000000"/>
        <w:sz w:val="28"/>
        <w:szCs w:val="42"/>
        <w:shd w:fill="FFFFFF" w:val="clear"/>
      </w:rPr>
      <w:t>2</w:t>
    </w:r>
    <w:r>
      <w:rPr>
        <w:b w:val="false"/>
        <w:bCs w:val="false"/>
        <w:color w:val="000000"/>
        <w:sz w:val="28"/>
        <w:szCs w:val="42"/>
        <w:shd w:fill="FFFFFF" w:val="clear"/>
      </w:rPr>
      <w:t>5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) </w:t>
    </w:r>
    <w:r>
      <w:rPr>
        <w:b w:val="false"/>
        <w:bCs w:val="false"/>
        <w:color w:val="000000"/>
        <w:sz w:val="28"/>
        <w:szCs w:val="42"/>
        <w:shd w:fill="FFFFFF" w:val="clear"/>
      </w:rPr>
      <w:t>01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</w:t>
    </w:r>
    <w:r>
      <w:rPr>
        <w:b w:val="false"/>
        <w:bCs w:val="false"/>
        <w:color w:val="000000"/>
        <w:sz w:val="28"/>
        <w:szCs w:val="42"/>
        <w:shd w:fill="FFFFFF" w:val="clear"/>
      </w:rPr>
      <w:t>августа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202</w:t>
    </w:r>
    <w:r>
      <w:rPr>
        <w:b w:val="false"/>
        <w:bCs w:val="false"/>
        <w:color w:val="000000"/>
        <w:sz w:val="28"/>
        <w:szCs w:val="42"/>
        <w:shd w:fill="FFFFFF" w:val="clear"/>
      </w:rPr>
      <w:t>4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г</w:t>
    </w:r>
    <w:r>
      <w:rPr>
        <w:b w:val="false"/>
        <w:bCs w:val="false"/>
        <w:color w:val="000000"/>
        <w:sz w:val="28"/>
        <w:szCs w:val="42"/>
        <w:shd w:fill="FFFFFF" w:val="clear"/>
      </w:rPr>
      <w:t>ода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b w:val="false"/>
        <w:bCs w:val="false"/>
        <w:sz w:val="20"/>
        <w:szCs w:val="20"/>
        <w:lang w:val="en-US"/>
      </w:rPr>
    </w:pPr>
    <w:r>
      <w:rPr>
        <w:b/>
        <w:bCs/>
        <w:color w:val="999999"/>
        <w:sz w:val="20"/>
        <w:szCs w:val="20"/>
        <w:lang w:val="en-US"/>
      </w:rPr>
      <w:t>01.08.</w:t>
    </w:r>
    <w:r>
      <w:rPr>
        <w:b/>
        <w:bCs/>
        <w:color w:val="999999"/>
        <w:sz w:val="20"/>
        <w:szCs w:val="20"/>
        <w:lang w:val="en-US"/>
      </w:rPr>
      <w:t>202</w:t>
    </w:r>
    <w:r>
      <w:rPr>
        <w:b/>
        <w:bCs/>
        <w:color w:val="999999"/>
        <w:sz w:val="20"/>
        <w:szCs w:val="20"/>
        <w:lang w:val="en-US"/>
      </w:rPr>
      <w:t>4</w:t>
    </w:r>
    <w:r>
      <w:rPr>
        <w:b/>
        <w:bCs/>
        <w:color w:val="999999"/>
        <w:sz w:val="20"/>
        <w:szCs w:val="20"/>
        <w:lang w:val="en-US"/>
      </w:rPr>
      <w:tab/>
      <w:t>Онежский муниципальный вестник №</w:t>
    </w:r>
    <w:r>
      <w:rPr>
        <w:b/>
        <w:bCs/>
        <w:color w:val="999999"/>
        <w:sz w:val="20"/>
        <w:szCs w:val="20"/>
        <w:lang w:val="en-US"/>
      </w:rPr>
      <w:t>1</w:t>
    </w:r>
    <w:r>
      <w:rPr>
        <w:b/>
        <w:bCs/>
        <w:color w:val="999999"/>
        <w:sz w:val="20"/>
        <w:szCs w:val="20"/>
        <w:lang w:val="en-US"/>
      </w:rPr>
      <w:t>5</w:t>
    </w:r>
    <w:r>
      <w:rPr>
        <w:b/>
        <w:bCs/>
        <w:color w:val="999999"/>
        <w:sz w:val="20"/>
        <w:szCs w:val="20"/>
        <w:lang w:val="en-US"/>
      </w:rPr>
      <w:t xml:space="preserve"> </w:t>
    </w:r>
    <w:r>
      <w:rPr>
        <w:b/>
        <w:bCs/>
        <w:color w:val="999999"/>
        <w:sz w:val="20"/>
        <w:szCs w:val="20"/>
        <w:lang w:val="en-US"/>
      </w:rPr>
      <w:t>(2</w:t>
    </w:r>
    <w:r>
      <w:rPr>
        <w:b/>
        <w:bCs/>
        <w:color w:val="999999"/>
        <w:sz w:val="20"/>
        <w:szCs w:val="20"/>
        <w:lang w:val="ru-RU"/>
      </w:rPr>
      <w:t>5</w:t>
    </w:r>
    <w:r>
      <w:rPr>
        <w:b/>
        <w:bCs/>
        <w:color w:val="999999"/>
        <w:sz w:val="20"/>
        <w:szCs w:val="20"/>
        <w:lang w:val="en-US"/>
      </w:rPr>
      <w:t>)</w:t>
      <w:tab/>
    </w:r>
    <w:r>
      <w:rPr>
        <w:b/>
        <w:bCs/>
        <w:color w:val="999999"/>
        <w:sz w:val="20"/>
        <w:szCs w:val="20"/>
        <w:shd w:fill="auto" w:val="clear"/>
        <w:lang w:val="en-US"/>
      </w:rPr>
      <w:fldChar w:fldCharType="begin"/>
    </w:r>
    <w:r>
      <w:rPr>
        <w:sz w:val="20"/>
        <w:b/>
        <w:shd w:fill="auto" w:val="clear"/>
        <w:szCs w:val="20"/>
        <w:bCs/>
        <w:color w:val="999999"/>
        <w:lang w:val="en-US"/>
      </w:rPr>
      <w:instrText xml:space="preserve"> PAGE </w:instrTex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separate"/>
    </w:r>
    <w:r>
      <w:rPr>
        <w:sz w:val="20"/>
        <w:b/>
        <w:shd w:fill="auto" w:val="clear"/>
        <w:szCs w:val="20"/>
        <w:bCs/>
        <w:color w:val="999999"/>
        <w:lang w:val="en-US"/>
      </w:rPr>
      <w:t>15</w: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16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0"/>
      </w:numPr>
      <w:ind w:hanging="0" w:start="5529" w:end="0"/>
      <w:outlineLvl w:val="4"/>
    </w:pPr>
    <w:rPr>
      <w:sz w:val="28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OpenSymbol;Arial Unicode MS" w:hAnsi="OpenSymbol;Arial Unicode MS" w:cs="OpenSymbol;Arial Unicode MS"/>
      <w:color w:val="000000"/>
      <w:sz w:val="28"/>
      <w:lang w:bidi="ar-SA"/>
    </w:rPr>
  </w:style>
  <w:style w:type="character" w:styleId="WW8Num5z3">
    <w:name w:val="WW8Num5z3"/>
    <w:qFormat/>
    <w:rPr>
      <w:rFonts w:ascii="Symbol" w:hAnsi="Symbol" w:cs="OpenSymbol;Arial Unicode M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b w:val="false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WW-">
    <w:name w:val="WW-Основной шрифт абзаца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0">
    <w:name w:val="Цветовое выделение для Текст"/>
    <w:qFormat/>
    <w:rPr>
      <w:sz w:val="24"/>
    </w:rPr>
  </w:style>
  <w:style w:type="character" w:styleId="2">
    <w:name w:val="Основной текст (2)_"/>
    <w:basedOn w:val="Style9"/>
    <w:qFormat/>
    <w:rPr>
      <w:sz w:val="28"/>
      <w:szCs w:val="28"/>
      <w:lang w:bidi="ar-SA"/>
    </w:rPr>
  </w:style>
  <w:style w:type="character" w:styleId="FollowedHyperlink">
    <w:name w:val="FollowedHyperlink"/>
    <w:basedOn w:val="Style9"/>
    <w:rPr>
      <w:color w:val="800080"/>
      <w:u w:val="single"/>
    </w:rPr>
  </w:style>
  <w:style w:type="character" w:styleId="extended-textshort">
    <w:name w:val="extended-text__short"/>
    <w:basedOn w:val="Style9"/>
    <w:qFormat/>
    <w:rPr/>
  </w:style>
  <w:style w:type="character" w:styleId="21">
    <w:name w:val="Основной шрифт абзаца2"/>
    <w:qFormat/>
    <w:rPr/>
  </w:style>
  <w:style w:type="character" w:styleId="Style11">
    <w:name w:val="Гипертекстовая ссылка"/>
    <w:basedOn w:val="21"/>
    <w:qFormat/>
    <w:rPr>
      <w:color w:val="106BBE"/>
    </w:rPr>
  </w:style>
  <w:style w:type="character" w:styleId="Strong">
    <w:name w:val="Strong"/>
    <w:qFormat/>
    <w:rPr>
      <w:b/>
      <w:bCs/>
    </w:rPr>
  </w:style>
  <w:style w:type="character" w:styleId="Style12">
    <w:name w:val="Основной текст_"/>
    <w:basedOn w:val="21"/>
    <w:qFormat/>
    <w:rPr>
      <w:spacing w:val="10"/>
      <w:sz w:val="24"/>
      <w:szCs w:val="24"/>
      <w:lang w:bidi="ar-SA"/>
    </w:rPr>
  </w:style>
  <w:style w:type="character" w:styleId="cececef1f1f1edededeeeeeee2e2e2edededeeeeeee9e9e9f2f2f2e5e5e5eaeaeaf1f1f1f2f2f2cfcfcfeeeeeeebebebf3f3f3e6e6e6e8e8e8f0f0f0edededfbfbfbe9e9e9">
    <w:name w:val="Оcececeсf1f1f1нedededоeeeeeeвe2e2e2нedededоeeeeeeйe9e9e9 тf2f2f2еe5e5e5кeaeaeaсf1f1f1тf2f2f2 + Пcfcfcfоeeeeeeлebebebуf3f3f3жe6e6e6иe8e8e8рf0f0f0нedededыfbfbfbйe9e9e9"/>
    <w:qFormat/>
    <w:rPr>
      <w:rFonts w:ascii="Times New Roman" w:hAnsi="Times New Roman"/>
      <w:b/>
      <w:sz w:val="23"/>
    </w:rPr>
  </w:style>
  <w:style w:type="character" w:styleId="Style13">
    <w:name w:val="Основной текст + Полужирный"/>
    <w:qFormat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DefaultParagraphFont">
    <w:name w:val="Default Paragraph Font"/>
    <w:qFormat/>
    <w:rPr/>
  </w:style>
  <w:style w:type="character" w:styleId="3">
    <w:name w:val="Основной текст (3)_"/>
    <w:basedOn w:val="DefaultParagraphFont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sz w:val="26"/>
      <w:u w:val="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ind w:hanging="0" w:start="0" w:end="4535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dexHeading">
    <w:name w:val="Index Heading"/>
    <w:basedOn w:val="Normal"/>
    <w:pPr>
      <w:suppressLineNumbers/>
    </w:pPr>
    <w:rPr>
      <w:rFonts w:ascii="Arial" w:hAnsi="Arial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Indent">
    <w:name w:val="Body Text Indent"/>
    <w:basedOn w:val="Normal"/>
    <w:pPr>
      <w:ind w:hanging="0" w:start="5670" w:end="0"/>
    </w:pPr>
    <w:rPr>
      <w:sz w:val="28"/>
      <w:szCs w:val="28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31">
    <w:name w:val="Основной текст 3"/>
    <w:basedOn w:val="Normal"/>
    <w:qFormat/>
    <w:pPr>
      <w:jc w:val="both"/>
    </w:pPr>
    <w:rPr>
      <w:sz w:val="40"/>
    </w:rPr>
  </w:style>
  <w:style w:type="paragraph" w:styleId="32">
    <w:name w:val="Основной текст с отступом 3"/>
    <w:basedOn w:val="Normal"/>
    <w:qFormat/>
    <w:pPr>
      <w:ind w:hanging="0" w:start="5529" w:end="0"/>
    </w:pPr>
    <w:rPr>
      <w:sz w:val="28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3">
    <w:name w:val="Основной текст 2"/>
    <w:basedOn w:val="Normal"/>
    <w:qFormat/>
    <w:pPr>
      <w:suppressAutoHyphens w:val="false"/>
      <w:jc w:val="both"/>
    </w:pPr>
    <w:rPr>
      <w:color w:val="FF0000"/>
      <w:sz w:val="28"/>
      <w:szCs w:val="20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headertexttopleveltextcentertext">
    <w:name w:val="headertext topleveltext centertext"/>
    <w:basedOn w:val="Normal"/>
    <w:qFormat/>
    <w:pPr>
      <w:suppressAutoHyphens w:val="false"/>
      <w:spacing w:before="100" w:after="100"/>
    </w:pPr>
    <w:rPr/>
  </w:style>
  <w:style w:type="paragraph" w:styleId="formattexttopleveltextcentertext">
    <w:name w:val="formattext topleveltext centertext"/>
    <w:basedOn w:val="Normal"/>
    <w:qFormat/>
    <w:pPr>
      <w:suppressAutoHyphens w:val="false"/>
      <w:spacing w:before="100" w:after="100"/>
    </w:pPr>
    <w:rPr/>
  </w:style>
  <w:style w:type="paragraph" w:styleId="Style18">
    <w:name w:val="Прижатый влево"/>
    <w:basedOn w:val="Normal"/>
    <w:next w:val="Normal"/>
    <w:qFormat/>
    <w:pPr>
      <w:suppressAutoHyphens w:val="false"/>
      <w:autoSpaceDE w:val="false"/>
    </w:pPr>
    <w:rPr>
      <w:rFonts w:ascii="Arial" w:hAnsi="Arial" w:cs="Arial"/>
    </w:rPr>
  </w:style>
  <w:style w:type="paragraph" w:styleId="consplustitle1">
    <w:name w:val="consplustitle1"/>
    <w:basedOn w:val="Normal"/>
    <w:qFormat/>
    <w:pPr>
      <w:spacing w:before="0" w:after="192"/>
    </w:pPr>
    <w:rPr>
      <w:szCs w:val="24"/>
    </w:rPr>
  </w:style>
  <w:style w:type="paragraph" w:styleId="Style19">
    <w:name w:val="Обычный (веб)"/>
    <w:basedOn w:val="Normal"/>
    <w:qFormat/>
    <w:pPr>
      <w:spacing w:before="240" w:after="240"/>
    </w:pPr>
    <w:rPr>
      <w:szCs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  <w:szCs w:val="24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Style20">
    <w:name w:val="Абзац списка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311">
    <w:name w:val="Основной текст 31"/>
    <w:basedOn w:val="Normal"/>
    <w:qFormat/>
    <w:pPr>
      <w:tabs>
        <w:tab w:val="clear" w:pos="720"/>
        <w:tab w:val="left" w:pos="10490" w:leader="none"/>
      </w:tabs>
      <w:ind w:hanging="0" w:start="0" w:end="4533"/>
      <w:jc w:val="both"/>
    </w:pPr>
    <w:rPr>
      <w:rFonts w:eastAsia="NSimSun"/>
      <w:kern w:val="2"/>
      <w:sz w:val="28"/>
    </w:rPr>
  </w:style>
  <w:style w:type="paragraph" w:styleId="western">
    <w:name w:val="western"/>
    <w:basedOn w:val="Normal"/>
    <w:qFormat/>
    <w:pPr>
      <w:widowControl/>
      <w:autoSpaceDE w:val="true"/>
      <w:spacing w:before="100" w:after="0"/>
      <w:ind w:hanging="0" w:start="0" w:end="4536"/>
    </w:pPr>
    <w:rPr>
      <w:rFonts w:cs="Times New Roman"/>
      <w:color w:val="000000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Style21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00000A"/>
      <w:kern w:val="2"/>
      <w:sz w:val="22"/>
      <w:szCs w:val="22"/>
      <w:lang w:val="ru-RU" w:bidi="ar-SA" w:eastAsia="zh-CN"/>
    </w:rPr>
  </w:style>
  <w:style w:type="paragraph" w:styleId="211">
    <w:name w:val="Основной текст 21"/>
    <w:basedOn w:val="Normal"/>
    <w:qFormat/>
    <w:pPr>
      <w:jc w:val="center"/>
    </w:pPr>
    <w:rPr>
      <w:sz w:val="24"/>
    </w:rPr>
  </w:style>
  <w:style w:type="paragraph" w:styleId="321">
    <w:name w:val="Основной текст 32"/>
    <w:basedOn w:val="Normal"/>
    <w:qFormat/>
    <w:pPr>
      <w:suppressAutoHyphens w:val="true"/>
      <w:ind w:hanging="0" w:start="0" w:end="4959"/>
      <w:jc w:val="both"/>
    </w:pPr>
    <w:rPr>
      <w:rFonts w:cs="Times New Roman"/>
      <w:szCs w:val="24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tekstob">
    <w:name w:val="tekstob"/>
    <w:basedOn w:val="Normal"/>
    <w:qFormat/>
    <w:pPr>
      <w:suppressAutoHyphens w:val="false"/>
      <w:spacing w:before="100" w:after="100"/>
    </w:pPr>
    <w:rPr/>
  </w:style>
  <w:style w:type="paragraph" w:styleId="212">
    <w:name w:val="Основной текст с отступом 21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Style22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NSimSun" w:cs="Arial Unicode MS"/>
      <w:color w:val="auto"/>
      <w:sz w:val="16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onegaland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3735</TotalTime>
  <Application>LibreOffice/24.2.5.2$Windows_X86_64 LibreOffice_project/bffef4ea93e59bebbeaf7f431bb02b1a39ee8a59</Application>
  <AppVersion>15.0000</AppVersion>
  <Pages>15</Pages>
  <Words>2480</Words>
  <Characters>18760</Characters>
  <CharactersWithSpaces>21547</CharactersWithSpaces>
  <Paragraphs>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2015-03-19T10:13:00Z</dcterms:created>
  <dc:creator>WS1502</dc:creator>
  <dc:description/>
  <dc:language>ru-RU</dc:language>
  <cp:lastModifiedBy/>
  <dcterms:modified xsi:type="dcterms:W3CDTF">2025-01-28T09:21:36Z</dcterms:modified>
  <cp:revision>244</cp:revision>
  <dc:subject/>
  <dc:title>Собрание депутатов города Онеги и Онежского района </dc:title>
</cp:coreProperties>
</file>