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tabs>
          <w:tab w:val="clear" w:pos="720"/>
          <w:tab w:val="left" w:pos="4678" w:leader="none"/>
        </w:tabs>
        <w:suppressAutoHyphens w:val="true"/>
        <w:bidi w:val="0"/>
        <w:spacing w:lineRule="auto" w:line="240"/>
        <w:ind w:hanging="0" w:start="4819" w:end="0"/>
        <w:jc w:val="both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Издается на основании решения депутатов Собрания депутатов муниципального образований «Онежский муниципальный район» от 16 февраля 2023 года № 31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b/>
          <w:bCs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auto" w:val="clear"/>
        </w:rPr>
        <w:drawing>
          <wp:inline distT="0" distB="0" distL="0" distR="0">
            <wp:extent cx="485775" cy="59182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7" t="-166" r="-207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Администрация 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муниципального образования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«Онежский муниципальный район»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Онежский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муниципальный вестник</w:t>
      </w:r>
    </w:p>
    <w:p>
      <w:pPr>
        <w:pStyle w:val="Normal"/>
        <w:tabs>
          <w:tab w:val="clear" w:pos="720"/>
          <w:tab w:val="left" w:pos="4678" w:leader="none"/>
        </w:tabs>
        <w:jc w:val="center"/>
        <w:rPr>
          <w:b/>
          <w:bCs/>
          <w:i w:val="false"/>
          <w:i w:val="false"/>
          <w:iCs w:val="false"/>
          <w:color w:val="000000"/>
          <w:sz w:val="28"/>
          <w:szCs w:val="42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42"/>
          <w:shd w:fill="auto" w:val="clea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472440</wp:posOffset>
            </wp:positionH>
            <wp:positionV relativeFrom="paragraph">
              <wp:posOffset>218440</wp:posOffset>
            </wp:positionV>
            <wp:extent cx="5416550" cy="4634865"/>
            <wp:effectExtent l="0" t="0" r="0" b="0"/>
            <wp:wrapNone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1020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840"/>
        <w:gridCol w:w="1360"/>
      </w:tblGrid>
      <w:tr>
        <w:trPr/>
        <w:tc>
          <w:tcPr>
            <w:tcW w:w="10200" w:type="dxa"/>
            <w:gridSpan w:val="2"/>
            <w:tcBorders/>
          </w:tcPr>
          <w:p>
            <w:pPr>
              <w:pStyle w:val="Normal"/>
              <w:pageBreakBefore/>
              <w:tabs>
                <w:tab w:val="clear" w:pos="720"/>
                <w:tab w:val="left" w:pos="4678" w:leader="none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СОДЕРЖАНИЕ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10200" w:type="dxa"/>
            <w:gridSpan w:val="2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  <w:t xml:space="preserve">I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Постановления администрации муниципального образования «Онежский муниципальный район»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  <w:t>1. О внесении изменений в сводную бюджетную роспись бюджета муниципального образования «Онежский муниципальный район» на 2024 год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3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2. Об установлении платы, взимаемой с родителей (законных представителей), за осуществление присмотра и ухода за обучающимися в группе продленного дня в общеобразовательных учреждениях муниципального образования «Онежский муниципальный район»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4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0"/>
                <w:shd w:fill="auto" w:val="clear"/>
                <w:lang w:val="ru-RU" w:bidi="ar-SA"/>
              </w:rPr>
              <w:t xml:space="preserve">3. </w:t>
            </w:r>
            <w:r>
              <w:rPr>
                <w:rFonts w:eastAsia="Times New Roman" w:cs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Об утверждении карты-схемы </w:t>
            </w:r>
            <w:r>
              <w:rPr>
                <w:rFonts w:eastAsia="Times New Roman" w:cs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0"/>
                <w:shd w:fill="auto" w:val="clear"/>
                <w:lang w:val="ru-RU" w:bidi="ar-SA"/>
              </w:rPr>
              <w:t>границ прилегающей территории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5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4. </w:t>
            </w: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Об утверждении карты-схемы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границ прилегающей территории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6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5. </w:t>
            </w: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Об утверждении карты-схемы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границ прилегающей территории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7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Calibri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Calibri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6. Об утверждении карты-схемы границ прилегающей территории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8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7. </w:t>
            </w:r>
            <w:r>
              <w:rPr>
                <w:b w:val="false"/>
                <w:bCs/>
                <w:sz w:val="28"/>
                <w:szCs w:val="28"/>
              </w:rPr>
              <w:t>О внесении изменений в сводную бюджетную роспись бюджета муниципального образования «Онежское» на 2024 год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9</w:t>
            </w:r>
          </w:p>
        </w:tc>
      </w:tr>
    </w:tbl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  <w:r>
        <w:br w:type="page"/>
      </w:r>
    </w:p>
    <w:p>
      <w:pPr>
        <w:pStyle w:val="Normal"/>
        <w:widowControl w:val="false"/>
        <w:ind w:hanging="0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80" w:type="dxa"/>
        <w:jc w:val="start"/>
        <w:tblInd w:w="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20"/>
        <w:gridCol w:w="5360"/>
      </w:tblGrid>
      <w:tr>
        <w:trPr>
          <w:trHeight w:val="904" w:hRule="atLeast"/>
        </w:trPr>
        <w:tc>
          <w:tcPr>
            <w:tcW w:w="482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 сентября 2024 года</w:t>
            </w:r>
          </w:p>
        </w:tc>
        <w:tc>
          <w:tcPr>
            <w:tcW w:w="536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1230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ind w:hanging="0" w:start="0" w:end="52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сводную бюджетную роспись бюджета муниципального образования «Онежский муниципальный район» на 2024 год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ПОСТАНОВЛЯЕТ: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 муниципальному казенному учреждению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 по мероприятию «Расходы на содержание органов местного самоуправления и обеспечение их функций»: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уменьшить объем бюджетных ассигнований: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КБК 060 0505 7220080010 121 на сумму 85 911,54 рублей;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увеличить объем бюджетных ассигнований: 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КБК 060 0505 7220080010 321 на сумму 85 911,54 рублей;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«Онежский муниципальный район»                                                      В. Я. Пономарева</w:t>
      </w:r>
    </w:p>
    <w:p>
      <w:pPr>
        <w:pStyle w:val="Normal"/>
        <w:widowControl w:val="false"/>
        <w:ind w:hanging="0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0" w:type="dxa"/>
        <w:jc w:val="start"/>
        <w:tblInd w:w="-1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40"/>
        <w:gridCol w:w="5160"/>
      </w:tblGrid>
      <w:tr>
        <w:trPr>
          <w:trHeight w:val="904" w:hRule="atLeast"/>
        </w:trPr>
        <w:tc>
          <w:tcPr>
            <w:tcW w:w="504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09 сентября 2024 года</w:t>
            </w:r>
          </w:p>
        </w:tc>
        <w:tc>
          <w:tcPr>
            <w:tcW w:w="516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1250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ind w:hanging="0" w:start="0" w:end="410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платы, взимаемой с родителей (законных представителей), за осуществление присмотра и ухода за обучающимися в группе продленного дня в общеобразовательных учреждениях муниципального образования «Онежский муниципальный район»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п. 7 ст. 56 Устава муниципального образования «Онежский муниципальный район», Порядком  регулирования цен (тарифов) на услуги (работы) муниципальных предприятий и учреждений муниципального образования «Онежский муниципальный район», утвержденным постановлением администрации муниципального образования «Онежский муниципальный район» № 993 от 15 июля 2016 г. (в редакции постановления № 1251 от 30 сентября 2020 г.), и на основании заключения отдела экономики  администрации муниципального образования «Онежский муниципальный район» от 04 сентября 2024 года,</w:t>
      </w:r>
    </w:p>
    <w:p>
      <w:pPr>
        <w:pStyle w:val="Normal"/>
        <w:widowControl w:val="false"/>
        <w:autoSpaceDE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autoSpaceDE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 со 2 сентября 2024 года плату, взимаемую с родителей (законных представителей), за осуществление присмотра и ухода за обучающимися в группе продленного дня в общеобразовательных учреждениях муниципального образования «Онежский муниципальный район» в следующем размере:</w:t>
      </w:r>
    </w:p>
    <w:p>
      <w:pPr>
        <w:pStyle w:val="Normal"/>
        <w:widowControl w:val="false"/>
        <w:autoSpaceDE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- 35,60 руб. для обучающихся первой смены на 2 часа в день с учетом стоимости полдника;</w:t>
      </w:r>
    </w:p>
    <w:p>
      <w:pPr>
        <w:pStyle w:val="Normal"/>
        <w:widowControl w:val="false"/>
        <w:tabs>
          <w:tab w:val="clear" w:pos="720"/>
          <w:tab w:val="left" w:pos="9360" w:leader="none"/>
        </w:tabs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- 97,40 руб.  для обучающихся первой смены на 3 часа в день с учетом стоимости обеда;</w:t>
      </w:r>
    </w:p>
    <w:p>
      <w:pPr>
        <w:pStyle w:val="Normal"/>
        <w:widowControl w:val="false"/>
        <w:tabs>
          <w:tab w:val="clear" w:pos="720"/>
          <w:tab w:val="left" w:pos="9360" w:leader="none"/>
        </w:tabs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- 130,90 руб.  для обучающихся первой смены на 4 часа в день с учетом стоимости обеда и полдника;</w:t>
      </w:r>
    </w:p>
    <w:p>
      <w:pPr>
        <w:pStyle w:val="Normal"/>
        <w:widowControl w:val="false"/>
        <w:autoSpaceDE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- 97,40 руб.  для обучающихся второй смены на 3 часа в день с учетом стоимости обеда.</w:t>
      </w:r>
    </w:p>
    <w:p>
      <w:pPr>
        <w:pStyle w:val="Normal"/>
        <w:widowControl w:val="false"/>
        <w:autoSpaceDE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autoSpaceDE w:val="false"/>
        <w:ind w:firstLine="709" w:start="0" w:end="0"/>
        <w:jc w:val="both"/>
        <w:rPr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Постановление администрации муниципального образования «Онежский муниципальный район» от 02 октября 2024 года № 1913 «Об установлении платы, взимаемой с родителей (законных представителей), за осуществление присмотра и ухода за обучающимися в группе продленного дня в общеобразовательных учреждениях муниципального образования «Онежский муниципальный район» считать утратившими силу.</w:t>
      </w:r>
    </w:p>
    <w:p>
      <w:pPr>
        <w:pStyle w:val="Normal"/>
        <w:widowControl w:val="false"/>
        <w:tabs>
          <w:tab w:val="clear" w:pos="720"/>
          <w:tab w:val="left" w:pos="675" w:leader="none"/>
        </w:tabs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подлежит официальному опубликованию.</w:t>
      </w:r>
    </w:p>
    <w:p>
      <w:pPr>
        <w:pStyle w:val="Normal"/>
        <w:widowControl w:val="false"/>
        <w:tabs>
          <w:tab w:val="clear" w:pos="720"/>
          <w:tab w:val="left" w:pos="675" w:leader="none"/>
        </w:tabs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по экономике и финансам, начальника финансового управления Коголеву Л.Ю.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ind w:hanging="0" w:start="0" w:end="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«Онежский муниципальный район»                                                      В. Я. Пономарева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ind w:hanging="0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60" w:type="dxa"/>
        <w:jc w:val="start"/>
        <w:tblInd w:w="2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40"/>
        <w:gridCol w:w="5120"/>
      </w:tblGrid>
      <w:tr>
        <w:trPr>
          <w:trHeight w:val="904" w:hRule="atLeast"/>
        </w:trPr>
        <w:tc>
          <w:tcPr>
            <w:tcW w:w="504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сентября 2024 года</w:t>
            </w:r>
          </w:p>
        </w:tc>
        <w:tc>
          <w:tcPr>
            <w:tcW w:w="512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1263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ind w:firstLine="709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ул. Правды, д. 5 (кадастровый номер объекта капитального строительства 29:27:060306:183).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bCs/>
          <w:sz w:val="28"/>
          <w:szCs w:val="28"/>
        </w:rPr>
        <w:t xml:space="preserve">3. Опубликовать на официальном сайте муниципального образования в информационно-телекоммуникационной сети «Интернет» и в </w:t>
      </w:r>
      <w:r>
        <w:rPr>
          <w:bCs/>
          <w:sz w:val="28"/>
          <w:szCs w:val="28"/>
          <w:lang w:bidi="ru-RU"/>
        </w:rPr>
        <w:t>муниципальной газете «Онежский муниципальный вестник»</w:t>
      </w:r>
      <w:r>
        <w:rPr>
          <w:bCs/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муниципального образования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«Онежский муниципальный район»                                                       А. М. Мерзенева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ind w:hanging="0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0" w:type="dxa"/>
        <w:jc w:val="start"/>
        <w:tblInd w:w="2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40"/>
        <w:gridCol w:w="5160"/>
      </w:tblGrid>
      <w:tr>
        <w:trPr>
          <w:trHeight w:val="904" w:hRule="atLeast"/>
        </w:trPr>
        <w:tc>
          <w:tcPr>
            <w:tcW w:w="504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сентября 2024 года</w:t>
            </w:r>
          </w:p>
        </w:tc>
        <w:tc>
          <w:tcPr>
            <w:tcW w:w="516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1264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ind w:firstLine="709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ул. Архангельская, д. 38 (кадастровый номер земельного участка 29:27:060306:183).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bCs/>
          <w:sz w:val="28"/>
          <w:szCs w:val="28"/>
        </w:rPr>
        <w:t xml:space="preserve">3. Опубликовать на официальном сайте муниципального образования в информационно-телекоммуникационной сети «Интернет» и в </w:t>
      </w:r>
      <w:r>
        <w:rPr>
          <w:bCs/>
          <w:sz w:val="28"/>
          <w:szCs w:val="28"/>
          <w:lang w:bidi="ru-RU"/>
        </w:rPr>
        <w:t>муниципальной газете «Онежский муниципальный вестник»</w:t>
      </w:r>
      <w:r>
        <w:rPr>
          <w:bCs/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муниципального образования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«Онежский муниципальный район»                                                       А. М. Мерзенева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</w:r>
    </w:p>
    <w:p>
      <w:pPr>
        <w:pStyle w:val="Normal"/>
        <w:widowControl w:val="false"/>
        <w:ind w:hanging="0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80" w:type="dxa"/>
        <w:jc w:val="start"/>
        <w:tblInd w:w="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20"/>
        <w:gridCol w:w="4960"/>
      </w:tblGrid>
      <w:tr>
        <w:trPr>
          <w:trHeight w:val="904" w:hRule="atLeast"/>
        </w:trPr>
        <w:tc>
          <w:tcPr>
            <w:tcW w:w="522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сентября 2024 года</w:t>
            </w:r>
          </w:p>
        </w:tc>
        <w:tc>
          <w:tcPr>
            <w:tcW w:w="496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1265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ind w:firstLine="709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пр. Коминтерна, д. 64 (кадастровый номер земельного участка 29:27:060119:5).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        в содержании прилегающих территорий.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bCs/>
          <w:sz w:val="28"/>
          <w:szCs w:val="28"/>
        </w:rPr>
        <w:t xml:space="preserve">3. Опубликовать на официальном сайте муниципального образования в информационно-телекоммуникационной сети «Интернет» и в </w:t>
      </w:r>
      <w:r>
        <w:rPr>
          <w:bCs/>
          <w:sz w:val="28"/>
          <w:szCs w:val="28"/>
          <w:lang w:bidi="ru-RU"/>
        </w:rPr>
        <w:t>муниципальной газете «Онежский муниципальный вестник»</w:t>
      </w:r>
      <w:r>
        <w:rPr>
          <w:bCs/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муниципального образования</w:t>
      </w:r>
    </w:p>
    <w:p>
      <w:pPr>
        <w:pStyle w:val="Normal"/>
        <w:widowControl w:val="false"/>
        <w:autoSpaceDE w:val="false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«Онежский муниципальный район»                                                       А. М. Мерзенева</w:t>
      </w:r>
    </w:p>
    <w:p>
      <w:pPr>
        <w:pStyle w:val="Normal"/>
        <w:widowControl w:val="false"/>
        <w:ind w:firstLine="709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firstLine="709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firstLine="709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0" w:type="dxa"/>
        <w:jc w:val="start"/>
        <w:tblInd w:w="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20"/>
        <w:gridCol w:w="4980"/>
      </w:tblGrid>
      <w:tr>
        <w:trPr>
          <w:trHeight w:val="904" w:hRule="atLeast"/>
        </w:trPr>
        <w:tc>
          <w:tcPr>
            <w:tcW w:w="522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 сентября 2024 года</w:t>
            </w:r>
          </w:p>
        </w:tc>
        <w:tc>
          <w:tcPr>
            <w:tcW w:w="498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1266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ind w:firstLine="709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ул. Гутина, д. 5 (кадастровый номер объекта капитального строительства 29:27:060307:186).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bCs/>
          <w:sz w:val="28"/>
          <w:szCs w:val="28"/>
        </w:rPr>
        <w:t xml:space="preserve">3. Опубликовать на официальном сайте муниципального образования в информационно-телекоммуникационной сети «Интернет» и в </w:t>
      </w:r>
      <w:r>
        <w:rPr>
          <w:bCs/>
          <w:sz w:val="28"/>
          <w:szCs w:val="28"/>
          <w:lang w:bidi="ru-RU"/>
        </w:rPr>
        <w:t>муниципальной газете «Онежский муниципальный вестник»</w:t>
      </w:r>
      <w:r>
        <w:rPr>
          <w:bCs/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и жилищно-коммунальному хозяйству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муниципального образования</w:t>
      </w:r>
    </w:p>
    <w:p>
      <w:pPr>
        <w:pStyle w:val="Normal"/>
        <w:widowControl w:val="false"/>
        <w:autoSpaceDE w:val="false"/>
        <w:ind w:hanging="0" w:start="0" w:end="0"/>
        <w:jc w:val="both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</w:pPr>
      <w:r>
        <w:rPr>
          <w:rStyle w:val="Style9"/>
          <w:rFonts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>«Онежский муниципальный район»                                                              А. М. Мерзенева</w:t>
      </w:r>
    </w:p>
    <w:p>
      <w:pPr>
        <w:pStyle w:val="Normal"/>
        <w:widowControl w:val="false"/>
        <w:autoSpaceDE w:val="false"/>
        <w:ind w:hanging="0" w:start="0" w:end="0"/>
        <w:jc w:val="both"/>
        <w:rPr>
          <w:rStyle w:val="Style9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autoSpaceDE w:val="false"/>
        <w:ind w:hanging="0" w:start="0" w:end="0"/>
        <w:jc w:val="both"/>
        <w:rPr>
          <w:rStyle w:val="Style9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autoSpaceDE w:val="false"/>
        <w:ind w:hanging="0" w:start="0" w:end="0"/>
        <w:jc w:val="both"/>
        <w:rPr>
          <w:rStyle w:val="Style9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60" w:type="dxa"/>
        <w:jc w:val="start"/>
        <w:tblInd w:w="2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00"/>
        <w:gridCol w:w="5360"/>
      </w:tblGrid>
      <w:tr>
        <w:trPr>
          <w:trHeight w:val="904" w:hRule="atLeast"/>
        </w:trPr>
        <w:tc>
          <w:tcPr>
            <w:tcW w:w="4800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 сентября 2024 года</w:t>
            </w:r>
          </w:p>
        </w:tc>
        <w:tc>
          <w:tcPr>
            <w:tcW w:w="5360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1272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ind w:hanging="0" w:start="0" w:end="52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сводную бюджетную роспись бюджета муниципального образования «Онежское» на 2024 год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</w:r>
    </w:p>
    <w:p>
      <w:pPr>
        <w:pStyle w:val="Normal"/>
        <w:widowControl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внести в сводную бюджетную роспись бюджета муниципального образования «Онежское» на 2024 год следующие изменения в части расходов бюджета муниципального образования «Онежское»: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уменьшить объем бюджетных ассигнований финансовому управлению по мероприятию «Обслуживание государственного (муниципального) долга»: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КБК 095 1301 8000091750 730 на сумму 15 000 рублей;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увеличить объем бюджетных ассигнований финансовому управлению по мероприятию «Исполнение судебных актов Российской Федерации и мировых соглашений по возмещению причиненного вреда»: 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КБК 095 0113 8100090030 831 на сумму  15 000 рублей;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Опубликовать настоящее постановление на официальном сайте администрации муниципального образования «Онежский муниципальный район» в сети Интернет.</w:t>
      </w:r>
    </w:p>
    <w:p>
      <w:pPr>
        <w:pStyle w:val="Normal"/>
        <w:widowControl w:val="false"/>
        <w:ind w:firstLine="709" w:start="0" w:end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муниципального образования</w:t>
      </w:r>
    </w:p>
    <w:p>
      <w:pPr>
        <w:pStyle w:val="Normal"/>
        <w:widowControl w:val="false"/>
        <w:autoSpaceDE w:val="false"/>
        <w:ind w:hanging="0" w:start="0" w:end="0"/>
        <w:jc w:val="both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</w:pPr>
      <w:r>
        <w:rPr>
          <w:rStyle w:val="Style9"/>
          <w:rFonts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>«Онежский муниципальный район»                                                              А. М. Мерзенева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Д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ЛЯ ЗАМЕТОК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Учредитель: Администрация муниципального образования «Онежский муниципальный район»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Адрес: 164840, Архангельская область, Онежский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 район,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г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ород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Онега, улица Шаревского, дом 6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Ответственный за выпуск: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Пономарева Вера Яковлевна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Тираж: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2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5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экземпляров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Материалы доступны на официальном сайте Администрации муниципального образования «Онежский муниципальный район» по ссылке: 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>https://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  <w:lang w:val="en-US"/>
              </w:rPr>
              <w:t>onegaland.ru</w:t>
            </w:r>
          </w:p>
          <w:p>
            <w:pPr>
              <w:pStyle w:val="Normal"/>
              <w:jc w:val="start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Бесплатно</w:t>
            </w:r>
          </w:p>
        </w:tc>
      </w:tr>
    </w:tbl>
    <w:p>
      <w:pPr>
        <w:pStyle w:val="Normal"/>
        <w:tabs>
          <w:tab w:val="clear" w:pos="720"/>
          <w:tab w:val="left" w:pos="9637" w:leader="none"/>
        </w:tabs>
        <w:ind w:hanging="0" w:start="0" w:end="-2"/>
        <w:jc w:val="start"/>
        <w:rPr>
          <w:rFonts w:ascii="Times New Roman CYR" w:hAnsi="Times New Roman CYR" w:cs="Times New Roman"/>
          <w:i w:val="false"/>
          <w:i w:val="false"/>
          <w:iCs w:val="false"/>
          <w:color w:val="000000"/>
          <w:sz w:val="24"/>
          <w:szCs w:val="12"/>
          <w:shd w:fill="auto" w:val="clear"/>
        </w:rPr>
      </w:pPr>
      <w:r>
        <w:rPr>
          <w:rFonts w:cs="Times New Roman" w:ascii="Times New Roman CYR" w:hAnsi="Times New Roman CYR"/>
          <w:i w:val="false"/>
          <w:iCs w:val="false"/>
          <w:color w:val="000000"/>
          <w:sz w:val="24"/>
          <w:szCs w:val="12"/>
          <w:shd w:fill="auto" w:val="clear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567" w:gutter="0" w:header="567" w:top="1129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default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NewRomanPSMT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left" w:pos="4678" w:leader="none"/>
      </w:tabs>
      <w:suppressAutoHyphens w:val="true"/>
      <w:bidi w:val="0"/>
      <w:ind w:hanging="0" w:start="680" w:end="340"/>
      <w:jc w:val="center"/>
      <w:rPr>
        <w:b w:val="false"/>
        <w:bCs w:val="false"/>
        <w:color w:val="000000"/>
        <w:sz w:val="28"/>
        <w:szCs w:val="42"/>
        <w:shd w:fill="FFFFFF" w:val="clear"/>
      </w:rPr>
    </w:pPr>
    <w:r>
      <w:rPr>
        <w:b w:val="false"/>
        <w:bCs w:val="false"/>
        <w:color w:val="000000"/>
        <w:sz w:val="28"/>
        <w:szCs w:val="42"/>
        <w:shd w:fill="FFFFFF" w:val="clear"/>
      </w:rPr>
      <w:t xml:space="preserve">№ </w:t>
    </w:r>
    <w:r>
      <w:rPr>
        <w:b w:val="false"/>
        <w:bCs w:val="false"/>
        <w:color w:val="000000"/>
        <w:sz w:val="28"/>
        <w:szCs w:val="42"/>
        <w:shd w:fill="FFFFFF" w:val="clear"/>
      </w:rPr>
      <w:t>1</w:t>
    </w:r>
    <w:r>
      <w:rPr>
        <w:b w:val="false"/>
        <w:bCs w:val="false"/>
        <w:color w:val="000000"/>
        <w:sz w:val="28"/>
        <w:szCs w:val="42"/>
        <w:shd w:fill="FFFFFF" w:val="clear"/>
      </w:rPr>
      <w:t>7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(</w:t>
    </w:r>
    <w:r>
      <w:rPr>
        <w:b w:val="false"/>
        <w:bCs w:val="false"/>
        <w:color w:val="000000"/>
        <w:sz w:val="28"/>
        <w:szCs w:val="42"/>
        <w:shd w:fill="FFFFFF" w:val="clear"/>
      </w:rPr>
      <w:t>2</w:t>
    </w:r>
    <w:r>
      <w:rPr>
        <w:b w:val="false"/>
        <w:bCs w:val="false"/>
        <w:color w:val="000000"/>
        <w:sz w:val="28"/>
        <w:szCs w:val="42"/>
        <w:shd w:fill="FFFFFF" w:val="clear"/>
      </w:rPr>
      <w:t>5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) </w:t>
    </w:r>
    <w:r>
      <w:rPr>
        <w:b w:val="false"/>
        <w:bCs w:val="false"/>
        <w:color w:val="000000"/>
        <w:sz w:val="28"/>
        <w:szCs w:val="42"/>
        <w:shd w:fill="FFFFFF" w:val="clear"/>
      </w:rPr>
      <w:t>19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</w:t>
    </w:r>
    <w:r>
      <w:rPr>
        <w:b w:val="false"/>
        <w:bCs w:val="false"/>
        <w:color w:val="000000"/>
        <w:sz w:val="28"/>
        <w:szCs w:val="42"/>
        <w:shd w:fill="FFFFFF" w:val="clear"/>
      </w:rPr>
      <w:t>сентября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202</w:t>
    </w:r>
    <w:r>
      <w:rPr>
        <w:b w:val="false"/>
        <w:bCs w:val="false"/>
        <w:color w:val="000000"/>
        <w:sz w:val="28"/>
        <w:szCs w:val="42"/>
        <w:shd w:fill="FFFFFF" w:val="clear"/>
      </w:rPr>
      <w:t>4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г</w:t>
    </w:r>
    <w:r>
      <w:rPr>
        <w:b w:val="false"/>
        <w:bCs w:val="false"/>
        <w:color w:val="000000"/>
        <w:sz w:val="28"/>
        <w:szCs w:val="42"/>
        <w:shd w:fill="FFFFFF" w:val="clear"/>
      </w:rPr>
      <w:t>ода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b w:val="false"/>
        <w:bCs w:val="false"/>
        <w:sz w:val="20"/>
        <w:szCs w:val="20"/>
        <w:lang w:val="en-US"/>
      </w:rPr>
    </w:pPr>
    <w:r>
      <w:rPr>
        <w:b/>
        <w:bCs/>
        <w:color w:val="999999"/>
        <w:sz w:val="20"/>
        <w:szCs w:val="20"/>
        <w:lang w:val="ru-RU"/>
      </w:rPr>
      <w:t>19</w:t>
    </w:r>
    <w:r>
      <w:rPr>
        <w:b/>
        <w:bCs/>
        <w:color w:val="999999"/>
        <w:sz w:val="20"/>
        <w:szCs w:val="20"/>
        <w:lang w:val="en-US"/>
      </w:rPr>
      <w:t>.0</w:t>
    </w:r>
    <w:r>
      <w:rPr>
        <w:b/>
        <w:bCs/>
        <w:color w:val="999999"/>
        <w:sz w:val="20"/>
        <w:szCs w:val="20"/>
        <w:lang w:val="en-US"/>
      </w:rPr>
      <w:t>9</w:t>
    </w:r>
    <w:r>
      <w:rPr>
        <w:b/>
        <w:bCs/>
        <w:color w:val="999999"/>
        <w:sz w:val="20"/>
        <w:szCs w:val="20"/>
        <w:lang w:val="en-US"/>
      </w:rPr>
      <w:t>.</w:t>
    </w:r>
    <w:r>
      <w:rPr>
        <w:b/>
        <w:bCs/>
        <w:color w:val="999999"/>
        <w:sz w:val="20"/>
        <w:szCs w:val="20"/>
        <w:lang w:val="en-US"/>
      </w:rPr>
      <w:t>202</w:t>
    </w:r>
    <w:r>
      <w:rPr>
        <w:b/>
        <w:bCs/>
        <w:color w:val="999999"/>
        <w:sz w:val="20"/>
        <w:szCs w:val="20"/>
        <w:lang w:val="en-US"/>
      </w:rPr>
      <w:t>4</w:t>
    </w:r>
    <w:r>
      <w:rPr>
        <w:b/>
        <w:bCs/>
        <w:color w:val="999999"/>
        <w:sz w:val="20"/>
        <w:szCs w:val="20"/>
        <w:lang w:val="en-US"/>
      </w:rPr>
      <w:tab/>
      <w:t>Онежский муниципальный вестник №</w:t>
    </w:r>
    <w:r>
      <w:rPr>
        <w:b/>
        <w:bCs/>
        <w:color w:val="999999"/>
        <w:sz w:val="20"/>
        <w:szCs w:val="20"/>
        <w:lang w:val="en-US"/>
      </w:rPr>
      <w:t>1</w:t>
    </w:r>
    <w:r>
      <w:rPr>
        <w:b/>
        <w:bCs/>
        <w:color w:val="999999"/>
        <w:sz w:val="20"/>
        <w:szCs w:val="20"/>
        <w:lang w:val="ru-RU"/>
      </w:rPr>
      <w:t>7</w:t>
    </w:r>
    <w:r>
      <w:rPr>
        <w:b/>
        <w:bCs/>
        <w:color w:val="999999"/>
        <w:sz w:val="20"/>
        <w:szCs w:val="20"/>
        <w:lang w:val="en-US"/>
      </w:rPr>
      <w:t xml:space="preserve"> </w:t>
    </w:r>
    <w:r>
      <w:rPr>
        <w:b/>
        <w:bCs/>
        <w:color w:val="999999"/>
        <w:sz w:val="20"/>
        <w:szCs w:val="20"/>
        <w:lang w:val="en-US"/>
      </w:rPr>
      <w:t>(2</w:t>
    </w:r>
    <w:r>
      <w:rPr>
        <w:b/>
        <w:bCs/>
        <w:color w:val="999999"/>
        <w:sz w:val="20"/>
        <w:szCs w:val="20"/>
        <w:lang w:val="ru-RU"/>
      </w:rPr>
      <w:t>5</w:t>
    </w:r>
    <w:r>
      <w:rPr>
        <w:b/>
        <w:bCs/>
        <w:color w:val="999999"/>
        <w:sz w:val="20"/>
        <w:szCs w:val="20"/>
        <w:lang w:val="en-US"/>
      </w:rPr>
      <w:t>)</w:t>
      <w:tab/>
    </w:r>
    <w:r>
      <w:rPr>
        <w:b/>
        <w:bCs/>
        <w:color w:val="999999"/>
        <w:sz w:val="20"/>
        <w:szCs w:val="20"/>
        <w:shd w:fill="auto" w:val="clear"/>
        <w:lang w:val="en-US"/>
      </w:rPr>
      <w:fldChar w:fldCharType="begin"/>
    </w:r>
    <w:r>
      <w:rPr>
        <w:sz w:val="20"/>
        <w:b/>
        <w:shd w:fill="auto" w:val="clear"/>
        <w:szCs w:val="20"/>
        <w:bCs/>
        <w:color w:val="999999"/>
        <w:lang w:val="en-US"/>
      </w:rPr>
      <w:instrText xml:space="preserve"> PAGE </w:instrTex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separate"/>
    </w:r>
    <w:r>
      <w:rPr>
        <w:sz w:val="20"/>
        <w:b/>
        <w:shd w:fill="auto" w:val="clear"/>
        <w:szCs w:val="20"/>
        <w:bCs/>
        <w:color w:val="999999"/>
        <w:lang w:val="en-US"/>
      </w:rPr>
      <w:t>12</w: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0"/>
  <w:displayBackgroundShape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16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0"/>
      </w:numPr>
      <w:ind w:hanging="0" w:start="5529" w:end="0"/>
      <w:outlineLvl w:val="4"/>
    </w:pPr>
    <w:rPr>
      <w:sz w:val="28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OpenSymbol;Arial Unicode MS" w:hAnsi="OpenSymbol;Arial Unicode MS" w:cs="OpenSymbol;Arial Unicode MS"/>
      <w:color w:val="000000"/>
      <w:sz w:val="28"/>
      <w:lang w:bidi="ar-SA"/>
    </w:rPr>
  </w:style>
  <w:style w:type="character" w:styleId="WW8Num5z3">
    <w:name w:val="WW8Num5z3"/>
    <w:qFormat/>
    <w:rPr>
      <w:rFonts w:ascii="Symbol" w:hAnsi="Symbol" w:cs="OpenSymbol;Arial Unicode M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b w:val="false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WW-">
    <w:name w:val="WW-Основной шрифт абзаца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0">
    <w:name w:val="Цветовое выделение для Текст"/>
    <w:qFormat/>
    <w:rPr>
      <w:sz w:val="24"/>
    </w:rPr>
  </w:style>
  <w:style w:type="character" w:styleId="2">
    <w:name w:val="Основной текст (2)_"/>
    <w:basedOn w:val="Style9"/>
    <w:qFormat/>
    <w:rPr>
      <w:sz w:val="28"/>
      <w:szCs w:val="28"/>
      <w:lang w:bidi="ar-SA"/>
    </w:rPr>
  </w:style>
  <w:style w:type="character" w:styleId="FollowedHyperlink">
    <w:name w:val="FollowedHyperlink"/>
    <w:basedOn w:val="Style9"/>
    <w:rPr>
      <w:color w:val="800080"/>
      <w:u w:val="single"/>
    </w:rPr>
  </w:style>
  <w:style w:type="character" w:styleId="extended-textshort">
    <w:name w:val="extended-text__short"/>
    <w:basedOn w:val="Style9"/>
    <w:qFormat/>
    <w:rPr/>
  </w:style>
  <w:style w:type="character" w:styleId="21">
    <w:name w:val="Основной шрифт абзаца2"/>
    <w:qFormat/>
    <w:rPr/>
  </w:style>
  <w:style w:type="character" w:styleId="Style11">
    <w:name w:val="Гипертекстовая ссылка"/>
    <w:basedOn w:val="21"/>
    <w:qFormat/>
    <w:rPr>
      <w:color w:val="106BBE"/>
    </w:rPr>
  </w:style>
  <w:style w:type="character" w:styleId="Strong">
    <w:name w:val="Strong"/>
    <w:qFormat/>
    <w:rPr>
      <w:b/>
      <w:bCs/>
    </w:rPr>
  </w:style>
  <w:style w:type="character" w:styleId="Style12">
    <w:name w:val="Основной текст_"/>
    <w:basedOn w:val="21"/>
    <w:qFormat/>
    <w:rPr>
      <w:spacing w:val="10"/>
      <w:sz w:val="24"/>
      <w:szCs w:val="24"/>
      <w:lang w:bidi="ar-SA"/>
    </w:rPr>
  </w:style>
  <w:style w:type="character" w:styleId="cececef1f1f1edededeeeeeee2e2e2edededeeeeeee9e9e9f2f2f2e5e5e5eaeaeaf1f1f1f2f2f2cfcfcfeeeeeeebebebf3f3f3e6e6e6e8e8e8f0f0f0edededfbfbfbe9e9e9">
    <w:name w:val="Оcececeсf1f1f1нedededоeeeeeeвe2e2e2нedededоeeeeeeйe9e9e9 тf2f2f2еe5e5e5кeaeaeaсf1f1f1тf2f2f2 + Пcfcfcfоeeeeeeлebebebуf3f3f3жe6e6e6иe8e8e8рf0f0f0нedededыfbfbfbйe9e9e9"/>
    <w:qFormat/>
    <w:rPr>
      <w:rFonts w:ascii="Times New Roman" w:hAnsi="Times New Roman"/>
      <w:b/>
      <w:sz w:val="23"/>
    </w:rPr>
  </w:style>
  <w:style w:type="character" w:styleId="Style13">
    <w:name w:val="Основной текст + Полужирный"/>
    <w:qFormat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DefaultParagraphFont">
    <w:name w:val="Default Paragraph Font"/>
    <w:qFormat/>
    <w:rPr/>
  </w:style>
  <w:style w:type="character" w:styleId="3">
    <w:name w:val="Основной текст (3)_"/>
    <w:basedOn w:val="DefaultParagraphFont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sz w:val="26"/>
      <w:u w:val="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ind w:hanging="0" w:start="0" w:end="4535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dexHeading">
    <w:name w:val="Index Heading"/>
    <w:basedOn w:val="Normal"/>
    <w:pPr>
      <w:suppressLineNumbers/>
    </w:pPr>
    <w:rPr>
      <w:rFonts w:ascii="Arial" w:hAnsi="Arial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Indent">
    <w:name w:val="Body Text Indent"/>
    <w:basedOn w:val="Normal"/>
    <w:pPr>
      <w:ind w:hanging="0" w:start="5670" w:end="0"/>
    </w:pPr>
    <w:rPr>
      <w:sz w:val="28"/>
      <w:szCs w:val="28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31">
    <w:name w:val="Основной текст 3"/>
    <w:basedOn w:val="Normal"/>
    <w:qFormat/>
    <w:pPr>
      <w:jc w:val="both"/>
    </w:pPr>
    <w:rPr>
      <w:sz w:val="40"/>
    </w:rPr>
  </w:style>
  <w:style w:type="paragraph" w:styleId="32">
    <w:name w:val="Основной текст с отступом 3"/>
    <w:basedOn w:val="Normal"/>
    <w:qFormat/>
    <w:pPr>
      <w:ind w:hanging="0" w:start="5529" w:end="0"/>
    </w:pPr>
    <w:rPr>
      <w:sz w:val="28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3">
    <w:name w:val="Основной текст 2"/>
    <w:basedOn w:val="Normal"/>
    <w:qFormat/>
    <w:pPr>
      <w:suppressAutoHyphens w:val="false"/>
      <w:jc w:val="both"/>
    </w:pPr>
    <w:rPr>
      <w:color w:val="FF0000"/>
      <w:sz w:val="28"/>
      <w:szCs w:val="20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headertexttopleveltextcentertext">
    <w:name w:val="headertext topleveltext centertext"/>
    <w:basedOn w:val="Normal"/>
    <w:qFormat/>
    <w:pPr>
      <w:suppressAutoHyphens w:val="false"/>
      <w:spacing w:before="100" w:after="100"/>
    </w:pPr>
    <w:rPr/>
  </w:style>
  <w:style w:type="paragraph" w:styleId="formattexttopleveltextcentertext">
    <w:name w:val="formattext topleveltext centertext"/>
    <w:basedOn w:val="Normal"/>
    <w:qFormat/>
    <w:pPr>
      <w:suppressAutoHyphens w:val="false"/>
      <w:spacing w:before="100" w:after="100"/>
    </w:pPr>
    <w:rPr/>
  </w:style>
  <w:style w:type="paragraph" w:styleId="Style18">
    <w:name w:val="Прижатый влево"/>
    <w:basedOn w:val="Normal"/>
    <w:next w:val="Normal"/>
    <w:qFormat/>
    <w:pPr>
      <w:suppressAutoHyphens w:val="false"/>
      <w:autoSpaceDE w:val="false"/>
    </w:pPr>
    <w:rPr>
      <w:rFonts w:ascii="Arial" w:hAnsi="Arial" w:cs="Arial"/>
    </w:rPr>
  </w:style>
  <w:style w:type="paragraph" w:styleId="consplustitle1">
    <w:name w:val="consplustitle1"/>
    <w:basedOn w:val="Normal"/>
    <w:qFormat/>
    <w:pPr>
      <w:spacing w:before="0" w:after="192"/>
    </w:pPr>
    <w:rPr>
      <w:szCs w:val="24"/>
    </w:rPr>
  </w:style>
  <w:style w:type="paragraph" w:styleId="Style19">
    <w:name w:val="Обычный (веб)"/>
    <w:basedOn w:val="Normal"/>
    <w:qFormat/>
    <w:pPr>
      <w:spacing w:before="240" w:after="240"/>
    </w:pPr>
    <w:rPr>
      <w:szCs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  <w:szCs w:val="24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Style20">
    <w:name w:val="Абзац списка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311">
    <w:name w:val="Основной текст 31"/>
    <w:basedOn w:val="Normal"/>
    <w:qFormat/>
    <w:pPr>
      <w:tabs>
        <w:tab w:val="clear" w:pos="720"/>
        <w:tab w:val="left" w:pos="10490" w:leader="none"/>
      </w:tabs>
      <w:ind w:hanging="0" w:start="0" w:end="4533"/>
      <w:jc w:val="both"/>
    </w:pPr>
    <w:rPr>
      <w:rFonts w:eastAsia="NSimSun"/>
      <w:kern w:val="2"/>
      <w:sz w:val="28"/>
    </w:rPr>
  </w:style>
  <w:style w:type="paragraph" w:styleId="western">
    <w:name w:val="western"/>
    <w:basedOn w:val="Normal"/>
    <w:qFormat/>
    <w:pPr>
      <w:widowControl/>
      <w:autoSpaceDE w:val="true"/>
      <w:spacing w:before="100" w:after="0"/>
      <w:ind w:hanging="0" w:start="0" w:end="4536"/>
    </w:pPr>
    <w:rPr>
      <w:rFonts w:cs="Times New Roman"/>
      <w:color w:val="000000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Style21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00000A"/>
      <w:kern w:val="2"/>
      <w:sz w:val="22"/>
      <w:szCs w:val="22"/>
      <w:lang w:val="ru-RU" w:bidi="ar-SA" w:eastAsia="zh-CN"/>
    </w:rPr>
  </w:style>
  <w:style w:type="paragraph" w:styleId="211">
    <w:name w:val="Основной текст 21"/>
    <w:basedOn w:val="Normal"/>
    <w:qFormat/>
    <w:pPr>
      <w:jc w:val="center"/>
    </w:pPr>
    <w:rPr>
      <w:sz w:val="24"/>
    </w:rPr>
  </w:style>
  <w:style w:type="paragraph" w:styleId="321">
    <w:name w:val="Основной текст 32"/>
    <w:basedOn w:val="Normal"/>
    <w:qFormat/>
    <w:pPr>
      <w:suppressAutoHyphens w:val="true"/>
      <w:ind w:hanging="0" w:start="0" w:end="4959"/>
      <w:jc w:val="both"/>
    </w:pPr>
    <w:rPr>
      <w:rFonts w:cs="Times New Roman"/>
      <w:szCs w:val="24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tekstob">
    <w:name w:val="tekstob"/>
    <w:basedOn w:val="Normal"/>
    <w:qFormat/>
    <w:pPr>
      <w:suppressAutoHyphens w:val="false"/>
      <w:spacing w:before="100" w:after="100"/>
    </w:pPr>
    <w:rPr/>
  </w:style>
  <w:style w:type="paragraph" w:styleId="212">
    <w:name w:val="Основной текст с отступом 21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Style22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NSimSun" w:cs="Arial Unicode MS"/>
      <w:color w:val="auto"/>
      <w:sz w:val="16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3802</TotalTime>
  <Application>LibreOffice/24.2.5.2$Windows_X86_64 LibreOffice_project/bffef4ea93e59bebbeaf7f431bb02b1a39ee8a59</Application>
  <AppVersion>15.0000</AppVersion>
  <Pages>12</Pages>
  <Words>1834</Words>
  <Characters>13601</Characters>
  <CharactersWithSpaces>15690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2015-03-19T10:13:00Z</dcterms:created>
  <dc:creator>WS1502</dc:creator>
  <dc:description/>
  <dc:language>ru-RU</dc:language>
  <cp:lastModifiedBy/>
  <dcterms:modified xsi:type="dcterms:W3CDTF">2024-09-23T12:43:19Z</dcterms:modified>
  <cp:revision>249</cp:revision>
  <dc:subject/>
  <dc:title>Собрание депутатов города Онеги и Онежского района </dc:title>
</cp:coreProperties>
</file>