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образований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10203" w:type="dxa"/>
        <w:jc w:val="start"/>
        <w:tblInd w:w="-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185"/>
        <w:gridCol w:w="1018"/>
      </w:tblGrid>
      <w:tr>
        <w:trPr/>
        <w:tc>
          <w:tcPr>
            <w:tcW w:w="10203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Е</w:t>
            </w:r>
          </w:p>
        </w:tc>
      </w:tr>
      <w:tr>
        <w:trPr/>
        <w:tc>
          <w:tcPr>
            <w:tcW w:w="10203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Решение Собрания депутатов седьмого созыва муниципального образования «Онежский муниципальный район»</w:t>
            </w:r>
          </w:p>
        </w:tc>
      </w:tr>
      <w:tr>
        <w:trPr/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 xml:space="preserve">О туристическом налоге 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3</w:t>
            </w:r>
          </w:p>
        </w:tc>
      </w:tr>
      <w:tr>
        <w:trPr/>
        <w:tc>
          <w:tcPr>
            <w:tcW w:w="10203" w:type="dxa"/>
            <w:gridSpan w:val="2"/>
            <w:tcBorders/>
          </w:tcPr>
          <w:p>
            <w:pPr>
              <w:pStyle w:val="Heading3"/>
              <w:numPr>
                <w:ilvl w:val="0"/>
                <w:numId w:val="0"/>
              </w:numPr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Решения Совета депутатов пятого созыва муниципального образования «Онежское»</w:t>
            </w:r>
          </w:p>
        </w:tc>
      </w:tr>
      <w:tr>
        <w:trPr/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</w:pPr>
            <w:r>
              <w:rPr>
                <w:rStyle w:val="Style10"/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>1. О туристическом налоге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5</w:t>
            </w:r>
          </w:p>
        </w:tc>
      </w:tr>
      <w:tr>
        <w:trPr/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2. О внесении изменений в решение Совета депутатов муниципального образования «Онежское» от 27 ноября 2014 года № 188 «О налоге на имущество физических лиц»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6</w:t>
            </w:r>
          </w:p>
        </w:tc>
      </w:tr>
      <w:tr>
        <w:trPr/>
        <w:tc>
          <w:tcPr>
            <w:tcW w:w="10203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>
          <w:trHeight w:val="166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1.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Стр.8</w:t>
            </w:r>
          </w:p>
        </w:tc>
      </w:tr>
      <w:tr>
        <w:trPr>
          <w:trHeight w:val="359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rFonts w:eastAsia="Calibri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/>
                <w:b w:val="false"/>
                <w:bCs w:val="false"/>
                <w:sz w:val="28"/>
                <w:szCs w:val="28"/>
              </w:rPr>
              <w:t>2.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9</w:t>
            </w:r>
          </w:p>
        </w:tc>
      </w:tr>
      <w:tr>
        <w:trPr>
          <w:trHeight w:val="37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3.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10</w:t>
            </w:r>
          </w:p>
        </w:tc>
      </w:tr>
      <w:tr>
        <w:trPr>
          <w:trHeight w:val="370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4.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11</w:t>
            </w:r>
          </w:p>
        </w:tc>
      </w:tr>
      <w:tr>
        <w:trPr>
          <w:trHeight w:val="34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5.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12</w:t>
            </w:r>
          </w:p>
        </w:tc>
      </w:tr>
      <w:tr>
        <w:trPr>
          <w:trHeight w:val="34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/>
                <w:color w:val="000000"/>
                <w:sz w:val="28"/>
                <w:szCs w:val="28"/>
              </w:rPr>
              <w:t xml:space="preserve">6.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13</w:t>
            </w:r>
          </w:p>
        </w:tc>
      </w:tr>
      <w:tr>
        <w:trPr>
          <w:trHeight w:val="34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7. Об утверждении карты-схемы границ прилегающей территории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14</w:t>
            </w:r>
          </w:p>
        </w:tc>
      </w:tr>
      <w:tr>
        <w:trPr>
          <w:trHeight w:val="34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b w:val="false"/>
                <w:bCs w:val="false"/>
                <w:sz w:val="28"/>
                <w:szCs w:val="28"/>
                <w:lang w:eastAsia="ru-RU"/>
              </w:rPr>
              <w:t>8. Об участии во Всероссийском конкурсе лучших проектов создания комфортной городской среды в 2025 году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15</w:t>
            </w:r>
          </w:p>
        </w:tc>
      </w:tr>
      <w:tr>
        <w:trPr>
          <w:trHeight w:val="891" w:hRule="atLeast"/>
        </w:trPr>
        <w:tc>
          <w:tcPr>
            <w:tcW w:w="9185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kern w:val="2"/>
                <w:sz w:val="28"/>
                <w:szCs w:val="28"/>
                <w:lang w:eastAsia="hi-IN" w:bidi="hi-IN"/>
              </w:rPr>
            </w:pPr>
            <w:r>
              <w:rPr>
                <w:b w:val="false"/>
                <w:bCs w:val="false"/>
                <w:kern w:val="2"/>
                <w:sz w:val="28"/>
                <w:szCs w:val="28"/>
                <w:lang w:eastAsia="hi-IN" w:bidi="hi-IN"/>
              </w:rPr>
              <w:t>9. О внесении изменений в муниципальную программу «Комплексное развитие сельских территорий Онежского муниципального района на 2020-2025 годы»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16</w:t>
            </w:r>
          </w:p>
        </w:tc>
      </w:tr>
      <w:tr>
        <w:trPr>
          <w:trHeight w:val="827" w:hRule="atLeast"/>
        </w:trPr>
        <w:tc>
          <w:tcPr>
            <w:tcW w:w="9185" w:type="dxa"/>
            <w:tcBorders/>
          </w:tcPr>
          <w:p>
            <w:pPr>
              <w:pStyle w:val="Heading3"/>
              <w:numPr>
                <w:ilvl w:val="0"/>
                <w:numId w:val="0"/>
              </w:numPr>
              <w:ind w:hanging="0" w:start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10. </w:t>
            </w:r>
            <w:r>
              <w:rPr>
                <w:rFonts w:eastAsia="NSimSun" w:cs="Mangal;Gentium Basic"/>
                <w:b w:val="false"/>
                <w:bCs/>
                <w:color w:val="000000"/>
                <w:kern w:val="2"/>
                <w:sz w:val="28"/>
                <w:szCs w:val="28"/>
                <w:lang w:bidi="hi-IN"/>
              </w:rPr>
              <w:t>О внесении изменений о плате за пользование жилым помещением (плате за наем)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17</w:t>
            </w:r>
          </w:p>
        </w:tc>
      </w:tr>
      <w:tr>
        <w:trPr>
          <w:trHeight w:val="1010" w:hRule="atLeast"/>
        </w:trPr>
        <w:tc>
          <w:tcPr>
            <w:tcW w:w="9185" w:type="dxa"/>
            <w:tcBorders/>
          </w:tcPr>
          <w:p>
            <w:pPr>
              <w:pStyle w:val="Heading3"/>
              <w:numPr>
                <w:ilvl w:val="0"/>
                <w:numId w:val="0"/>
              </w:numPr>
              <w:ind w:hanging="0" w:start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11.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Об утверждении мест размещения печатных агитационных материалов и перечня помещений для проведения предвыборных агитационных мероприятий в период подготовки к проведению </w:t>
            </w:r>
            <w:r>
              <w:rPr>
                <w:b w:val="false"/>
                <w:bCs w:val="false"/>
                <w:sz w:val="28"/>
                <w:szCs w:val="28"/>
              </w:rPr>
              <w:t>выборов депутатов Собрания депутатов Онежского муниципального округа Архангельской области первого созыва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18</w:t>
            </w:r>
          </w:p>
        </w:tc>
      </w:tr>
      <w:tr>
        <w:trPr>
          <w:trHeight w:val="705" w:hRule="atLeast"/>
        </w:trPr>
        <w:tc>
          <w:tcPr>
            <w:tcW w:w="9185" w:type="dxa"/>
            <w:tcBorders/>
          </w:tcPr>
          <w:p>
            <w:pPr>
              <w:pStyle w:val="Heading3"/>
              <w:numPr>
                <w:ilvl w:val="0"/>
                <w:numId w:val="0"/>
              </w:numPr>
              <w:ind w:hanging="0" w:start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bCs/>
                <w:sz w:val="28"/>
                <w:szCs w:val="28"/>
                <w:lang w:val="ru-RU"/>
              </w:rPr>
              <w:t>Извещение о проведении Собрания и согласовании местоположения границ земельных участков</w:t>
            </w:r>
          </w:p>
        </w:tc>
        <w:tc>
          <w:tcPr>
            <w:tcW w:w="1018" w:type="dxa"/>
            <w:tcBorders/>
          </w:tcPr>
          <w:p>
            <w:pPr>
              <w:pStyle w:val="Heading3"/>
              <w:ind w:hanging="0" w:start="0"/>
              <w:jc w:val="star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19</w:t>
            </w:r>
          </w:p>
        </w:tc>
      </w:tr>
    </w:tbl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>
        <w:rPr>
          <w:b/>
          <w:bCs/>
          <w:sz w:val="28"/>
        </w:rPr>
        <w:t>"</w:t>
      </w:r>
      <w:r>
        <w:rPr>
          <w:b/>
          <w:bCs/>
          <w:sz w:val="28"/>
          <w:szCs w:val="28"/>
        </w:rPr>
        <w:t>Онежский муниципальный район</w:t>
      </w:r>
      <w:r>
        <w:rPr>
          <w:b/>
          <w:bCs/>
          <w:sz w:val="28"/>
        </w:rPr>
        <w:t>"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седьмого созыва </w:t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(внеочередная двадцать третья сессия)</w:t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20"/>
          <w:tab w:val="left" w:pos="0" w:leader="none"/>
        </w:tabs>
        <w:ind w:hanging="0" w:start="0"/>
        <w:rPr>
          <w:spacing w:val="60"/>
          <w:sz w:val="36"/>
          <w:szCs w:val="36"/>
        </w:rPr>
      </w:pPr>
      <w:r>
        <w:rPr>
          <w:spacing w:val="60"/>
          <w:sz w:val="36"/>
          <w:szCs w:val="36"/>
        </w:rPr>
        <w:t>РЕШЕНИЕ</w:t>
      </w:r>
    </w:p>
    <w:p>
      <w:pPr>
        <w:pStyle w:val="Normal"/>
        <w:jc w:val="center"/>
        <w:rPr>
          <w:b/>
          <w:bCs/>
          <w:smallCaps/>
          <w:sz w:val="32"/>
          <w:szCs w:val="32"/>
          <w:lang w:val="ru-RU" w:eastAsia="ru-RU"/>
        </w:rPr>
      </w:pPr>
      <w:r>
        <w:rPr>
          <w:b/>
          <w:bCs/>
          <w:smallCaps/>
          <w:sz w:val="32"/>
          <w:szCs w:val="3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65405</wp:posOffset>
                </wp:positionH>
                <wp:positionV relativeFrom="paragraph">
                  <wp:posOffset>144780</wp:posOffset>
                </wp:positionV>
                <wp:extent cx="5944235" cy="635"/>
                <wp:effectExtent l="6350" t="6985" r="6985" b="6985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cap="sq"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4pt" to="473.15pt,11.4pt" ID="Фигура1" stroked="t" o:allowincell="f" style="position:absolute">
                <v:stroke color="black" weight="12600" joinstyle="miter" endcap="square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02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5031"/>
      </w:tblGrid>
      <w:tr>
        <w:trPr>
          <w:trHeight w:val="560" w:hRule="atLeast"/>
        </w:trPr>
        <w:tc>
          <w:tcPr>
            <w:tcW w:w="5169" w:type="dxa"/>
            <w:tcBorders/>
          </w:tcPr>
          <w:p>
            <w:pPr>
              <w:pStyle w:val="Normal"/>
              <w:tabs>
                <w:tab w:val="clear" w:pos="720"/>
                <w:tab w:val="left" w:pos="4395" w:leader="none"/>
              </w:tabs>
              <w:snapToGrid w:val="false"/>
              <w:ind w:start="567" w:end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  <w:tab w:val="left" w:pos="4395" w:leader="none"/>
              </w:tabs>
              <w:ind w:start="567" w:end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ноября 2024 года</w:t>
            </w:r>
          </w:p>
        </w:tc>
        <w:tc>
          <w:tcPr>
            <w:tcW w:w="5031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150 </w:t>
            </w:r>
          </w:p>
        </w:tc>
      </w:tr>
    </w:tbl>
    <w:p>
      <w:pPr>
        <w:pStyle w:val="Normal"/>
        <w:pBdr/>
        <w:tabs>
          <w:tab w:val="clear" w:pos="720"/>
          <w:tab w:val="left" w:pos="1134" w:leader="none"/>
        </w:tabs>
        <w:suppressAutoHyphens w:val="true"/>
        <w:spacing w:lineRule="atLeast" w:line="315"/>
        <w:rPr>
          <w:sz w:val="28"/>
        </w:rPr>
      </w:pPr>
      <w:r>
        <w:rPr>
          <w:sz w:val="28"/>
        </w:rPr>
      </w:r>
    </w:p>
    <w:p>
      <w:pPr>
        <w:pStyle w:val="Normal"/>
        <w:pBdr/>
        <w:tabs>
          <w:tab w:val="clear" w:pos="720"/>
          <w:tab w:val="left" w:pos="1134" w:leader="none"/>
        </w:tabs>
        <w:suppressAutoHyphens w:val="true"/>
        <w:spacing w:lineRule="atLeast" w:line="315"/>
        <w:rPr>
          <w:color w:val="000000"/>
          <w:sz w:val="28"/>
          <w:shd w:fill="FFFFFF" w:val="clear"/>
        </w:rPr>
      </w:pPr>
      <w:r>
        <w:rPr>
          <w:color w:val="000000"/>
          <w:sz w:val="28"/>
          <w:shd w:fill="FFFFFF" w:val="clear"/>
        </w:rPr>
        <w:t xml:space="preserve">О туристическом налоге </w:t>
      </w:r>
    </w:p>
    <w:p>
      <w:pPr>
        <w:pStyle w:val="Normal"/>
        <w:pBdr/>
        <w:tabs>
          <w:tab w:val="clear" w:pos="720"/>
          <w:tab w:val="left" w:pos="1134" w:leader="none"/>
        </w:tabs>
        <w:suppressAutoHyphens w:val="true"/>
        <w:spacing w:lineRule="atLeast" w:line="315"/>
        <w:ind w:end="3968"/>
        <w:jc w:val="both"/>
        <w:rPr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20"/>
          <w:tab w:val="left" w:pos="1425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</w:rPr>
        <w:t xml:space="preserve">В соответствии с пунктом 2 части 1 статьи 14 Федерального закона от 06.10.2003 № 131-ФЗ «Об общих принципах организации местного самоуправления в Российской Федерации», Федеральным </w:t>
      </w:r>
      <w:r>
        <w:rPr>
          <w:rStyle w:val="Hyperlink"/>
          <w:color w:val="000000"/>
          <w:sz w:val="28"/>
          <w:u w:val="none"/>
        </w:rPr>
        <w:t>законом</w:t>
      </w:r>
      <w:r>
        <w:rPr>
          <w:color w:val="000000"/>
          <w:sz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частью 2 статьи 10 Устава </w:t>
      </w:r>
      <w:r>
        <w:rPr>
          <w:rStyle w:val="Style10"/>
          <w:color w:val="000000"/>
          <w:sz w:val="28"/>
        </w:rPr>
        <w:t>муниципального образования «Онежский муниципальный район» Архангельской области</w:t>
      </w:r>
      <w:r>
        <w:rPr>
          <w:color w:val="000000"/>
          <w:sz w:val="28"/>
        </w:rPr>
        <w:t xml:space="preserve">, </w:t>
      </w:r>
    </w:p>
    <w:p>
      <w:pPr>
        <w:pStyle w:val="Normal"/>
        <w:tabs>
          <w:tab w:val="clear" w:pos="720"/>
          <w:tab w:val="left" w:pos="1276" w:leader="none"/>
        </w:tabs>
        <w:ind w:firstLine="709" w:end="0"/>
        <w:jc w:val="both"/>
        <w:rPr>
          <w:color w:val="000000"/>
          <w:sz w:val="28"/>
        </w:rPr>
      </w:pPr>
      <w:r>
        <w:rPr>
          <w:color w:val="000000"/>
          <w:sz w:val="28"/>
        </w:rPr>
        <w:t>Собрание депутатов решает: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1.</w:t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Ввести с 1 января 2025 года туристический налог на межселенных территориях </w:t>
      </w:r>
      <w:r>
        <w:rPr>
          <w:rStyle w:val="Style10"/>
          <w:color w:val="000000"/>
          <w:sz w:val="28"/>
        </w:rPr>
        <w:t>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2.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Признать объектом налогообложения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</w:t>
      </w:r>
      <w:r>
        <w:rPr>
          <w:rStyle w:val="Style10"/>
          <w:rFonts w:cs="Roboto;Times New Roman" w:ascii="Roboto;Times New Roman" w:hAnsi="Roboto;Times New Roman"/>
          <w:color w:val="000000"/>
          <w:sz w:val="28"/>
          <w:szCs w:val="28"/>
        </w:rPr>
        <w:t xml:space="preserve">межселенных территориях </w:t>
      </w:r>
      <w:r>
        <w:rPr>
          <w:rStyle w:val="Style10"/>
          <w:rFonts w:cs="Roboto;Times New Roman" w:ascii="Roboto;Times New Roman" w:hAnsi="Roboto;Times New Roman"/>
          <w:color w:val="000000"/>
          <w:sz w:val="28"/>
        </w:rPr>
        <w:t>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 24</w:t>
      </w:r>
      <w:r>
        <w:rPr>
          <w:rFonts w:cs="Roboto;Times New Roman"/>
          <w:color w:val="000000"/>
          <w:sz w:val="28"/>
          <w:szCs w:val="28"/>
        </w:rPr>
        <w:t>.11.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1996 № 132-ФЗ «Об основах туристской деятельности в Российской Федерации».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3.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Признать налогоплательщиками туристического налога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</w:t>
      </w:r>
      <w:r>
        <w:rPr>
          <w:rStyle w:val="Style10"/>
          <w:rFonts w:cs="Roboto;Times New Roman" w:ascii="Roboto;Times New Roman" w:hAnsi="Roboto;Times New Roman"/>
          <w:color w:val="000000"/>
          <w:sz w:val="28"/>
          <w:szCs w:val="28"/>
        </w:rPr>
        <w:t xml:space="preserve">межселенных территориях </w:t>
      </w:r>
      <w:r>
        <w:rPr>
          <w:rStyle w:val="Style10"/>
          <w:rFonts w:cs="Roboto;Times New Roman" w:ascii="Roboto;Times New Roman" w:hAnsi="Roboto;Times New Roman"/>
          <w:color w:val="000000"/>
          <w:sz w:val="28"/>
        </w:rPr>
        <w:t>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134" w:leader="none"/>
        </w:tabs>
        <w:suppressAutoHyphens w:val="true"/>
        <w:ind w:firstLine="720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4.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Установить налоговую ставку в 2025 году в размере 1 процент от налоговой базы, но не менее 100 рублей в сутки.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5.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Налоговая база туристического налога определяется частью 1 статьи 418.4 Налогового </w:t>
      </w:r>
      <w:r>
        <w:rPr>
          <w:rFonts w:cs="Roboto;Times New Roman"/>
          <w:color w:val="000000"/>
          <w:sz w:val="28"/>
          <w:szCs w:val="28"/>
        </w:rPr>
        <w:t>к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одекса Российской Федерации.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6.</w:t>
        <w:tab/>
        <w:t xml:space="preserve">В налоговую базу не включается стоимость услуги по временному проживанию, </w:t>
      </w:r>
      <w:r>
        <w:rPr>
          <w:rFonts w:cs="Roboto;Times New Roman"/>
          <w:color w:val="000000"/>
          <w:sz w:val="28"/>
          <w:szCs w:val="28"/>
        </w:rPr>
        <w:t xml:space="preserve">оказываемой: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-</w:t>
        <w:tab/>
      </w:r>
      <w:r>
        <w:rPr>
          <w:rFonts w:cs="Roboto;Times New Roman"/>
          <w:color w:val="000000"/>
          <w:sz w:val="28"/>
          <w:szCs w:val="28"/>
        </w:rPr>
        <w:t xml:space="preserve">категориям физических лиц, определенным пунктами 1-8 части 2 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статьи 418.4 Налогового </w:t>
      </w:r>
      <w:r>
        <w:rPr>
          <w:rFonts w:cs="Roboto;Times New Roman"/>
          <w:color w:val="000000"/>
          <w:sz w:val="28"/>
          <w:szCs w:val="28"/>
        </w:rPr>
        <w:t>к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одекса Российской Федерации, при условии предоставления налогоплательщику документов, подтверждающих соответствующий статус физического лица;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-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членам семей, </w:t>
      </w:r>
      <w:r>
        <w:rPr>
          <w:color w:val="000000"/>
          <w:sz w:val="28"/>
          <w:szCs w:val="28"/>
        </w:rPr>
        <w:t>имеющим статус многодетные,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 при условии предоставления налогоплательщику удостоверения, подтверждающего статус многодетной семьи в Российской Федерации;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-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гражданам, имеющим постоянную регистрацию на территории города Онеги и Онежского района, при условии предоставления налогоплательщику паспорта или иного документа, подтверждающего регистрацию гражданина на указанной территории.</w:t>
      </w:r>
    </w:p>
    <w:p>
      <w:pPr>
        <w:pStyle w:val="Normal"/>
        <w:widowControl w:val="false"/>
        <w:tabs>
          <w:tab w:val="clear" w:pos="720"/>
          <w:tab w:val="left" w:pos="1150" w:leader="none"/>
        </w:tabs>
        <w:suppressAutoHyphens w:val="tru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  <w:tab/>
        <w:t>Настоящее решение подлежит официальному опубликованию.</w:t>
      </w:r>
    </w:p>
    <w:p>
      <w:pPr>
        <w:pStyle w:val="Normal"/>
        <w:widowControl w:val="false"/>
        <w:tabs>
          <w:tab w:val="clear" w:pos="720"/>
          <w:tab w:val="left" w:pos="1150" w:leader="none"/>
        </w:tabs>
        <w:suppressAutoHyphens w:val="tru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  <w:tab/>
        <w:t xml:space="preserve">Настоящее решение вступает в силу по истечении одного месяца со дня официального опубликования, но не ранее 1 января 2025 года. </w:t>
      </w:r>
    </w:p>
    <w:p>
      <w:pPr>
        <w:pStyle w:val="311"/>
        <w:suppressAutoHyphens w:val="true"/>
        <w:ind w:end="-143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Собрания депутатов</w:t>
        <w:tab/>
        <w:tab/>
        <w:tab/>
        <w:tab/>
        <w:tab/>
        <w:tab/>
        <w:t xml:space="preserve">          </w:t>
      </w:r>
      <w:r>
        <w:rPr>
          <w:i/>
          <w:sz w:val="28"/>
          <w:szCs w:val="28"/>
        </w:rPr>
        <w:t>П.Я. Цуркан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-2268" w:leader="none"/>
          <w:tab w:val="left" w:pos="993" w:leader="none"/>
        </w:tabs>
        <w:jc w:val="both"/>
        <w:rPr/>
      </w:pPr>
      <w:r>
        <w:rPr>
          <w:sz w:val="28"/>
          <w:szCs w:val="28"/>
          <w:shd w:fill="FFFFFF" w:val="clear"/>
        </w:rPr>
        <w:t>Глава Онежского муниципального района</w:t>
      </w:r>
      <w:r>
        <w:rPr>
          <w:i/>
          <w:sz w:val="28"/>
          <w:szCs w:val="28"/>
          <w:shd w:fill="FFFFFF" w:val="clear"/>
        </w:rPr>
        <w:tab/>
        <w:tab/>
        <w:tab/>
        <w:t xml:space="preserve">            </w:t>
      </w:r>
      <w:r>
        <w:rPr>
          <w:i/>
          <w:iCs/>
          <w:sz w:val="28"/>
          <w:szCs w:val="28"/>
          <w:shd w:fill="FFFFFF" w:val="clear"/>
        </w:rPr>
        <w:t>В.Я. Пономарева</w:t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 w:val="false"/>
        <w:ind w:hanging="0" w:end="0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15"/>
        <w:jc w:val="center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«ОНЕЖСКОЕ»</w:t>
      </w:r>
    </w:p>
    <w:p>
      <w:pPr>
        <w:pStyle w:val="Subtitle"/>
        <w:jc w:val="center"/>
        <w:rPr>
          <w:rFonts w:ascii="Times New Roman" w:hAnsi="Times New Roman"/>
          <w:szCs w:val="28"/>
        </w:rPr>
      </w:pPr>
      <w:r>
        <w:rPr>
          <w:szCs w:val="28"/>
        </w:rPr>
        <w:t>СОВЕТ ДЕПУТАТОВ ПЯТОГО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(внеочередная двадцать четвертая сессия)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keepNext w:val="false"/>
        <w:widowControl w:val="false"/>
        <w:pBdr>
          <w:bottom w:val="single" w:sz="12" w:space="1" w:color="000000"/>
        </w:pBdr>
        <w:ind w:hanging="0" w:start="0" w:end="0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РЕШЕНИЕ</w:t>
      </w:r>
    </w:p>
    <w:tbl>
      <w:tblPr>
        <w:tblW w:w="1015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4985"/>
      </w:tblGrid>
      <w:tr>
        <w:trPr>
          <w:trHeight w:val="623" w:hRule="atLeast"/>
        </w:trPr>
        <w:tc>
          <w:tcPr>
            <w:tcW w:w="5169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ноября 2024 года</w:t>
            </w:r>
          </w:p>
        </w:tc>
        <w:tc>
          <w:tcPr>
            <w:tcW w:w="4985" w:type="dxa"/>
            <w:tcBorders/>
          </w:tcPr>
          <w:p>
            <w:pPr>
              <w:pStyle w:val="Normal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229 </w:t>
            </w:r>
          </w:p>
        </w:tc>
      </w:tr>
    </w:tbl>
    <w:p>
      <w:pPr>
        <w:pStyle w:val="Normal"/>
        <w:suppressAutoHyphens w:val="true"/>
        <w:ind w:end="566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pBdr/>
        <w:tabs>
          <w:tab w:val="clear" w:pos="720"/>
          <w:tab w:val="left" w:pos="1134" w:leader="none"/>
        </w:tabs>
        <w:suppressAutoHyphens w:val="true"/>
        <w:spacing w:lineRule="atLeast" w:line="315"/>
        <w:jc w:val="center"/>
        <w:rPr>
          <w:rFonts w:ascii="Times New Roman" w:hAnsi="Times New Roman"/>
          <w:b/>
          <w:bCs/>
          <w:color w:val="000000"/>
          <w:sz w:val="28"/>
          <w:shd w:fill="FFFFFF" w:val="clear"/>
        </w:rPr>
      </w:pPr>
      <w:r>
        <w:rPr>
          <w:b/>
          <w:bCs/>
          <w:color w:val="000000"/>
          <w:sz w:val="28"/>
          <w:shd w:fill="FFFFFF" w:val="clear"/>
        </w:rPr>
        <w:t xml:space="preserve">О туристическом налоге </w:t>
      </w:r>
    </w:p>
    <w:p>
      <w:pPr>
        <w:pStyle w:val="Normal"/>
        <w:pBdr/>
        <w:tabs>
          <w:tab w:val="clear" w:pos="720"/>
          <w:tab w:val="left" w:pos="1134" w:leader="none"/>
        </w:tabs>
        <w:suppressAutoHyphens w:val="true"/>
        <w:spacing w:lineRule="atLeast" w:line="315"/>
        <w:ind w:end="3968"/>
        <w:jc w:val="both"/>
        <w:rPr>
          <w:b/>
          <w:bCs/>
          <w:sz w:val="28"/>
          <w:szCs w:val="24"/>
          <w:shd w:fill="FFFFFF" w:val="clear"/>
        </w:rPr>
      </w:pPr>
      <w:r>
        <w:rPr>
          <w:b/>
          <w:bCs/>
          <w:sz w:val="28"/>
          <w:szCs w:val="24"/>
          <w:shd w:fill="FFFFFF" w:val="clear"/>
        </w:rPr>
      </w:r>
    </w:p>
    <w:p>
      <w:pPr>
        <w:pStyle w:val="Normal"/>
        <w:widowControl w:val="false"/>
        <w:tabs>
          <w:tab w:val="clear" w:pos="720"/>
          <w:tab w:val="left" w:pos="1425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</w:rPr>
        <w:t xml:space="preserve">В соответствии с пунктом 2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</w:t>
      </w:r>
      <w:r>
        <w:rPr>
          <w:sz w:val="28"/>
        </w:rPr>
        <w:t>законом</w:t>
      </w:r>
      <w:r>
        <w:rPr>
          <w:color w:val="000000"/>
          <w:sz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пунктом 2 части 1 статьи 9 Устава </w:t>
      </w:r>
      <w:r>
        <w:rPr>
          <w:rStyle w:val="Style10"/>
          <w:color w:val="000000"/>
          <w:sz w:val="28"/>
        </w:rPr>
        <w:t>городского поселения «Онежское» Онежского муниципального района Архангельской области</w:t>
      </w:r>
      <w:r>
        <w:rPr>
          <w:color w:val="000000"/>
          <w:sz w:val="28"/>
        </w:rPr>
        <w:t>, Совет депутатов муниципального образования «Онежское» пятого созыва,</w:t>
      </w:r>
    </w:p>
    <w:p>
      <w:pPr>
        <w:pStyle w:val="Normal"/>
        <w:widowControl w:val="false"/>
        <w:tabs>
          <w:tab w:val="clear" w:pos="720"/>
          <w:tab w:val="left" w:pos="1425" w:leader="none"/>
        </w:tabs>
        <w:suppressAutoHyphens w:val="true"/>
        <w:ind w:firstLine="709" w:end="0"/>
        <w:jc w:val="both"/>
        <w:rPr/>
      </w:pPr>
      <w:r>
        <w:rPr/>
      </w:r>
    </w:p>
    <w:p>
      <w:pPr>
        <w:pStyle w:val="Normal"/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>
      <w:pPr>
        <w:pStyle w:val="Normal"/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1.</w:t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Ввести с 1 января 2025 года туристический налог на территории </w:t>
      </w:r>
      <w:r>
        <w:rPr>
          <w:rStyle w:val="Style10"/>
          <w:color w:val="000000"/>
          <w:sz w:val="28"/>
        </w:rPr>
        <w:t>городского поселения «Онежское» 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2.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Признать объектом налогообложения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>
        <w:rPr>
          <w:rStyle w:val="Style10"/>
          <w:color w:val="000000"/>
          <w:sz w:val="28"/>
        </w:rPr>
        <w:t>городского поселения «Онежское» 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 24 ноября 1996 г. № 132-ФЗ «Об основах туристской деятельности в Российской Федерации».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3.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 xml:space="preserve">Признать налогоплательщиками туристического налога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>
        <w:rPr>
          <w:rStyle w:val="Style10"/>
          <w:color w:val="000000"/>
          <w:sz w:val="28"/>
        </w:rPr>
        <w:t>городского поселения «Онежское» Онежского муниципального района Архангельской области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134" w:leader="none"/>
        </w:tabs>
        <w:suppressAutoHyphens w:val="true"/>
        <w:ind w:firstLine="720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4.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Установить налоговую ставку в 2025 году в размере 1 процент от налоговой базы</w:t>
      </w:r>
      <w:r>
        <w:rPr>
          <w:rFonts w:cs="Roboto;Times New Roman"/>
          <w:color w:val="000000"/>
          <w:sz w:val="28"/>
          <w:szCs w:val="28"/>
        </w:rPr>
        <w:t>, но не менее 100 рублей</w:t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rFonts w:cs="Roboto;Times New Roman" w:ascii="Roboto;Times New Roman" w:hAnsi="Roboto;Times New Roman"/>
          <w:color w:val="000000"/>
          <w:sz w:val="28"/>
          <w:szCs w:val="28"/>
        </w:rPr>
        <w:t>5.</w:t>
      </w:r>
      <w:r>
        <w:rPr>
          <w:rFonts w:cs="Roboto;Times New Roman"/>
          <w:color w:val="000000"/>
          <w:sz w:val="28"/>
          <w:szCs w:val="28"/>
        </w:rPr>
        <w:tab/>
      </w:r>
      <w:r>
        <w:rPr>
          <w:rFonts w:cs="Roboto;Times New Roman" w:ascii="Roboto;Times New Roman" w:hAnsi="Roboto;Times New Roman"/>
          <w:color w:val="000000"/>
          <w:sz w:val="28"/>
          <w:szCs w:val="28"/>
        </w:rPr>
        <w:t>Налоговая база туристического налога определяется частью 1 статьи 418.4 Налогового Кодекса Российской Федерации.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  <w:shd w:fill="FFFFFF" w:val="clear"/>
        </w:rPr>
        <w:t>6.</w:t>
        <w:tab/>
      </w:r>
      <w:r>
        <w:rPr>
          <w:color w:val="000000"/>
          <w:sz w:val="28"/>
          <w:szCs w:val="28"/>
        </w:rPr>
        <w:t>В налоговую базу не включается стоимость услуги по временному проживанию, оказываемой: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-</w:t>
        <w:tab/>
        <w:t xml:space="preserve">категориям физических лиц, </w:t>
      </w:r>
      <w:r>
        <w:rPr>
          <w:rFonts w:cs="Roboto;Times New Roman"/>
          <w:color w:val="000000"/>
          <w:sz w:val="28"/>
          <w:szCs w:val="28"/>
          <w:shd w:fill="FFFFFF" w:val="clear"/>
        </w:rPr>
        <w:t xml:space="preserve">определенным пунктами 1-8 части 2 </w:t>
      </w:r>
      <w:r>
        <w:rPr>
          <w:rFonts w:cs="Roboto;Times New Roman" w:ascii="Roboto;Times New Roman" w:hAnsi="Roboto;Times New Roman"/>
          <w:color w:val="000000"/>
          <w:sz w:val="28"/>
          <w:szCs w:val="28"/>
          <w:shd w:fill="FFFFFF" w:val="clear"/>
        </w:rPr>
        <w:t>статьи 418.4 Налогового Кодекса Российской Федерации</w:t>
      </w:r>
      <w:r>
        <w:rPr>
          <w:rFonts w:cs="Roboto;Times New 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fill="FFFFFF" w:val="clear"/>
        </w:rPr>
        <w:t>при условии предоставления налогоплательщику документов, подтверждающих соответствующий статус физического лица</w:t>
      </w:r>
      <w:r>
        <w:rPr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uppressAutoHyphens w:val="true"/>
        <w:ind w:firstLine="709" w:end="0"/>
        <w:jc w:val="both"/>
        <w:rPr/>
      </w:pPr>
      <w:r>
        <w:rPr>
          <w:color w:val="000000"/>
          <w:sz w:val="28"/>
          <w:szCs w:val="28"/>
        </w:rPr>
        <w:t>-</w:t>
        <w:tab/>
        <w:t xml:space="preserve">членам семей, имеющим статус многодетные, при </w:t>
      </w:r>
      <w:r>
        <w:rPr>
          <w:color w:val="000000"/>
          <w:sz w:val="28"/>
          <w:szCs w:val="28"/>
          <w:shd w:fill="FFFFFF" w:val="clear"/>
        </w:rPr>
        <w:t xml:space="preserve">условии предоставления налогоплательщику удостоверения, подтверждающего статус </w:t>
      </w:r>
      <w:r>
        <w:rPr>
          <w:color w:val="000000"/>
          <w:sz w:val="28"/>
          <w:szCs w:val="28"/>
        </w:rPr>
        <w:t>многодетной семьи в Российской Федерации.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end="0"/>
        <w:jc w:val="both"/>
        <w:rPr/>
      </w:pPr>
      <w:r>
        <w:rPr>
          <w:color w:val="000000"/>
          <w:sz w:val="28"/>
          <w:szCs w:val="28"/>
        </w:rPr>
        <w:t>7.</w:t>
        <w:tab/>
      </w:r>
      <w:r>
        <w:rPr>
          <w:sz w:val="28"/>
          <w:szCs w:val="28"/>
        </w:rPr>
        <w:t>Настоящее решение подлежит официальному опубликованию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>
      <w:pPr>
        <w:pStyle w:val="311"/>
        <w:suppressAutoHyphens w:val="true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обязанности</w:t>
      </w:r>
    </w:p>
    <w:p>
      <w:pPr>
        <w:pStyle w:val="Normal"/>
        <w:widowControl w:val="false"/>
        <w:suppressAutoHyphens w:val="true"/>
        <w:rPr/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 </w:t>
      </w:r>
      <w:r>
        <w:rPr>
          <w:b/>
          <w:sz w:val="28"/>
          <w:szCs w:val="28"/>
        </w:rPr>
        <w:t>-</w:t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муниципального</w:t>
      </w:r>
    </w:p>
    <w:p>
      <w:pPr>
        <w:pStyle w:val="Normal"/>
        <w:tabs>
          <w:tab w:val="clear" w:pos="720"/>
          <w:tab w:val="left" w:pos="735" w:leader="none"/>
        </w:tabs>
        <w:suppressAutoHyphens w:val="true"/>
        <w:jc w:val="both"/>
        <w:rPr/>
      </w:pPr>
      <w:r>
        <w:rPr>
          <w:rStyle w:val="Style10"/>
          <w:sz w:val="28"/>
          <w:szCs w:val="28"/>
        </w:rPr>
        <w:t>образования «Онежское»</w:t>
      </w:r>
      <w:r>
        <w:rPr>
          <w:rStyle w:val="Style10"/>
          <w:rFonts w:eastAsia="SimSun;宋体"/>
          <w:bCs/>
          <w:i/>
          <w:iCs/>
          <w:color w:val="000000"/>
          <w:kern w:val="2"/>
          <w:sz w:val="28"/>
          <w:szCs w:val="28"/>
          <w:shd w:fill="FFFFFF" w:val="clear"/>
          <w:lang w:bidi="hi-IN"/>
        </w:rPr>
        <w:tab/>
        <w:tab/>
        <w:tab/>
        <w:tab/>
        <w:tab/>
        <w:tab/>
        <w:t xml:space="preserve">              </w:t>
      </w:r>
      <w:r>
        <w:rPr>
          <w:rStyle w:val="Style10"/>
          <w:rFonts w:eastAsia="SimSun;宋体"/>
          <w:bCs/>
          <w:iCs/>
          <w:color w:val="000000"/>
          <w:kern w:val="2"/>
          <w:sz w:val="28"/>
          <w:szCs w:val="28"/>
          <w:shd w:fill="FFFFFF" w:val="clear"/>
          <w:lang w:bidi="hi-IN"/>
        </w:rPr>
        <w:t>Н.Н. Анисимова</w:t>
      </w:r>
    </w:p>
    <w:p>
      <w:pPr>
        <w:pStyle w:val="Normal"/>
        <w:tabs>
          <w:tab w:val="clear" w:pos="720"/>
          <w:tab w:val="left" w:pos="735" w:leader="none"/>
        </w:tabs>
        <w:suppressAutoHyphens w:val="true"/>
        <w:jc w:val="both"/>
        <w:rPr>
          <w:rStyle w:val="Style10"/>
          <w:rFonts w:eastAsia="SimSun;宋体"/>
          <w:bCs/>
          <w:iCs/>
          <w:color w:val="000000"/>
          <w:kern w:val="2"/>
          <w:sz w:val="28"/>
          <w:szCs w:val="28"/>
          <w:shd w:fill="FFFFFF" w:val="clear"/>
          <w:lang w:bidi="hi-IN"/>
        </w:rPr>
      </w:pPr>
      <w:r>
        <w:rPr/>
      </w:r>
    </w:p>
    <w:p>
      <w:pPr>
        <w:pStyle w:val="Normal"/>
        <w:tabs>
          <w:tab w:val="clear" w:pos="720"/>
          <w:tab w:val="left" w:pos="735" w:leader="none"/>
        </w:tabs>
        <w:suppressAutoHyphens w:val="true"/>
        <w:jc w:val="both"/>
        <w:rPr>
          <w:rStyle w:val="Style10"/>
          <w:rFonts w:eastAsia="SimSun;宋体"/>
          <w:bCs/>
          <w:iCs/>
          <w:color w:val="000000"/>
          <w:kern w:val="2"/>
          <w:sz w:val="28"/>
          <w:szCs w:val="28"/>
          <w:shd w:fill="FFFFFF" w:val="clear"/>
          <w:lang w:bidi="hi-IN"/>
        </w:rPr>
      </w:pPr>
      <w:r>
        <w:rPr/>
      </w:r>
    </w:p>
    <w:p>
      <w:pPr>
        <w:pStyle w:val="Normal"/>
        <w:tabs>
          <w:tab w:val="clear" w:pos="720"/>
          <w:tab w:val="left" w:pos="735" w:leader="none"/>
        </w:tabs>
        <w:suppressAutoHyphens w:val="true"/>
        <w:jc w:val="both"/>
        <w:rPr>
          <w:rStyle w:val="Style10"/>
          <w:rFonts w:eastAsia="SimSun;宋体"/>
          <w:bCs/>
          <w:iCs/>
          <w:color w:val="000000"/>
          <w:kern w:val="2"/>
          <w:sz w:val="28"/>
          <w:szCs w:val="28"/>
          <w:shd w:fill="FFFFFF" w:val="clear"/>
          <w:lang w:bidi="hi-IN"/>
        </w:rPr>
      </w:pPr>
      <w:r>
        <w:rPr/>
      </w:r>
    </w:p>
    <w:p>
      <w:pPr>
        <w:pStyle w:val="Style15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МУНИЦИПАЛЬНОЕ ОБРАЗОВАНИЕ «ОНЕЖСКОЕ»</w:t>
      </w:r>
    </w:p>
    <w:p>
      <w:pPr>
        <w:pStyle w:val="Subtitle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ДЕПУТАТОВ ПЯТОГО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(внеочередная двадцать четвертая сессия)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keepNext w:val="false"/>
        <w:widowControl w:val="false"/>
        <w:pBdr>
          <w:bottom w:val="single" w:sz="12" w:space="1" w:color="000000"/>
        </w:pBdr>
        <w:ind w:hanging="0" w:start="0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tbl>
      <w:tblPr>
        <w:tblW w:w="102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5031"/>
      </w:tblGrid>
      <w:tr>
        <w:trPr>
          <w:trHeight w:val="500" w:hRule="atLeast"/>
        </w:trPr>
        <w:tc>
          <w:tcPr>
            <w:tcW w:w="516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ноября 2024 года</w:t>
            </w:r>
          </w:p>
        </w:tc>
        <w:tc>
          <w:tcPr>
            <w:tcW w:w="5031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231 </w:t>
            </w:r>
          </w:p>
        </w:tc>
      </w:tr>
    </w:tbl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keepNext w:val="false"/>
        <w:widowControl w:val="false"/>
        <w:spacing w:before="0" w:after="0"/>
        <w:ind w:hanging="0" w:star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«Онежское» от 27 ноября 2014 года № 188 </w:t>
      </w:r>
    </w:p>
    <w:p>
      <w:pPr>
        <w:pStyle w:val="Heading1"/>
        <w:keepNext w:val="false"/>
        <w:widowControl w:val="false"/>
        <w:spacing w:before="0" w:after="0"/>
        <w:ind w:hanging="0" w:star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«О налоге на имущество физических лиц» </w:t>
      </w:r>
    </w:p>
    <w:p>
      <w:pPr>
        <w:pStyle w:val="Normal"/>
        <w:widowControl w:val="fals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9639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1, 3 статьи 406 второй части Налогового кодекса Российской Федерации, в целях приведения нормативного правового акта Совета депутатов муниципального образования «Онежское» в соответствие с действующим законодательством, Совет депутатов муниципального образования «Онежское» пятого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>
      <w:pPr>
        <w:pStyle w:val="Normal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Внести следующие изменения в решение Совета депутатов муниципального образования «Онежское» от 27 ноября 2014 года № 188 «О налоге на имущество физических лиц» (в редакции решений Совета депутатов муниципального образования «Онежское» от 24 марта 2016 года № 337, от 22 февраля 2018 года № 126, от 19 сентября 2019 года № 238, от 27 декабря 2020 года № 341), изложив пункт 4 в новой редакции: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«4.</w:t>
        <w:tab/>
        <w:t>Установить налоговые ставки в случае определения налоговой базы исходя из кадастровой стоимости объекта налогообложения в следующих размерах:</w:t>
      </w:r>
    </w:p>
    <w:p>
      <w:pPr>
        <w:pStyle w:val="Normal"/>
        <w:widowControl w:val="false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>0,2 процента в отношении: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4.2 настоящего пункта;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Normal"/>
        <w:widowControl w:val="false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4.2.</w:t>
        <w:tab/>
        <w:t>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Normal"/>
        <w:widowControl w:val="false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4.3.</w:t>
        <w:tab/>
        <w:t>0,5 процента в отношении прочих объектов налогообложения.».</w:t>
      </w:r>
    </w:p>
    <w:p>
      <w:pPr>
        <w:pStyle w:val="Normal"/>
        <w:widowControl w:val="false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подлежит официальному опубликованию.</w:t>
      </w:r>
    </w:p>
    <w:p>
      <w:pPr>
        <w:pStyle w:val="Normal"/>
        <w:widowControl w:val="false"/>
        <w:tabs>
          <w:tab w:val="clear" w:pos="720"/>
          <w:tab w:val="left" w:pos="1276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обязанности</w:t>
      </w:r>
    </w:p>
    <w:p>
      <w:pPr>
        <w:pStyle w:val="Normal"/>
        <w:widowControl w:val="false"/>
        <w:rPr/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 </w:t>
      </w:r>
      <w:r>
        <w:rPr>
          <w:b/>
          <w:sz w:val="28"/>
          <w:szCs w:val="28"/>
        </w:rPr>
        <w:t>-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муниципального</w:t>
      </w:r>
    </w:p>
    <w:p>
      <w:pPr>
        <w:pStyle w:val="Normal"/>
        <w:widowControl w:val="false"/>
        <w:rPr/>
      </w:pPr>
      <w:r>
        <w:rPr>
          <w:rStyle w:val="Style10"/>
          <w:rFonts w:eastAsia="SimSun;宋体"/>
          <w:bCs/>
          <w:color w:val="000000"/>
          <w:sz w:val="28"/>
          <w:szCs w:val="28"/>
        </w:rPr>
        <w:t>образования «Онежское»</w:t>
        <w:tab/>
        <w:tab/>
        <w:tab/>
        <w:tab/>
        <w:tab/>
        <w:tab/>
        <w:t xml:space="preserve">              Н.Н. Анисимова</w:t>
      </w:r>
    </w:p>
    <w:p>
      <w:pPr>
        <w:pStyle w:val="Normal"/>
        <w:widowControl w:val="false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hanging="0" w:end="0"/>
        <w:jc w:val="center"/>
        <w:rPr/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92"/>
        <w:gridCol w:w="4984"/>
      </w:tblGrid>
      <w:tr>
        <w:trPr>
          <w:trHeight w:val="904" w:hRule="atLeast"/>
        </w:trPr>
        <w:tc>
          <w:tcPr>
            <w:tcW w:w="5192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сентября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1333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end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 границ прилегающей территории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  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№178,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пр. Ленина, д. 174 (кадастровый номер земельного участка 29:27:060251:15).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 официальном сайте муниципального образования               в информационно-телекоммуникационной сети «Интернет» и в муниципальной газете «Онежский муниципальный вестник»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                      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В. Я. Пономарева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53" w:type="dxa"/>
        <w:jc w:val="start"/>
        <w:tblInd w:w="2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4984"/>
      </w:tblGrid>
      <w:tr>
        <w:trPr>
          <w:trHeight w:val="904" w:hRule="atLeast"/>
        </w:trPr>
        <w:tc>
          <w:tcPr>
            <w:tcW w:w="5169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сентября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1334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end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 границ прилегающей территории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№178,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пр. Гагарина, д. 55 (кадастровый номер земельного участка 29:27:060230:40).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 официальном сайте муниципального образования в информационно-телекоммуникационной сети «Интернет» и в муниципальной газете «Онежский муниципальный вестник»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В. Я. Пономарева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53" w:type="dxa"/>
        <w:jc w:val="start"/>
        <w:tblInd w:w="2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4984"/>
      </w:tblGrid>
      <w:tr>
        <w:trPr>
          <w:trHeight w:val="904" w:hRule="atLeast"/>
        </w:trPr>
        <w:tc>
          <w:tcPr>
            <w:tcW w:w="5169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сентября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1335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end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 границ прилегающей территории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№178,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пр. Гагарина, д. 10 (кадастровый номер земельного участка 29:27:060246:9).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 официальном сайте муниципального образования в информационно-телекоммуникационной сети «Интернет» и в муниципальной газете «Онежский муниципальный вестник»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sz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В. Я. Пономарева</w:t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290" w:leader="none"/>
        </w:tabs>
        <w:autoSpaceDE w:val="false"/>
        <w:ind w:end="-173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15"/>
        <w:gridCol w:w="4961"/>
      </w:tblGrid>
      <w:tr>
        <w:trPr>
          <w:trHeight w:val="904" w:hRule="atLeast"/>
        </w:trPr>
        <w:tc>
          <w:tcPr>
            <w:tcW w:w="521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1674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 - схему границ прилегающей территории нежилого здания, расположенного по адресу: Российская Федерация, Архангельская область, город Онега, ул. Матросова, д. 34 (кадастровый номер земельного участка 29:27:060228:24).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 Опубликовать на официальном сайте муниципального образования в информационно - телекоммуникационной сети «Интернет» и </w:t>
      </w:r>
      <w:r>
        <w:rPr>
          <w:rFonts w:eastAsia="SimSun;宋体"/>
          <w:bCs/>
          <w:color w:val="000000"/>
          <w:sz w:val="28"/>
          <w:szCs w:val="28"/>
        </w:rPr>
        <w:t xml:space="preserve">в </w:t>
      </w:r>
      <w:r>
        <w:rPr>
          <w:rStyle w:val="Style12"/>
          <w:rFonts w:eastAsia="NSimSun"/>
          <w:sz w:val="28"/>
          <w:szCs w:val="28"/>
        </w:rPr>
        <w:t>муниципальной газете «Онежский муниципальный вестник»</w:t>
      </w:r>
      <w:r>
        <w:rPr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15"/>
        <w:gridCol w:w="4961"/>
      </w:tblGrid>
      <w:tr>
        <w:trPr>
          <w:trHeight w:val="904" w:hRule="atLeast"/>
        </w:trPr>
        <w:tc>
          <w:tcPr>
            <w:tcW w:w="521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1675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 - схему границ прилегающей территории нежилого здания, расположенного по адресу: Российская Федерация, Архангельская область, город Онега, пр. Гагарина, д. 64 (кадастровый номер земельного участка 29:27:060220:51).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 Опубликовать на официальном сайте муниципального образования в информационно - телекоммуникационной сети «Интернет» и </w:t>
      </w:r>
      <w:r>
        <w:rPr>
          <w:rFonts w:eastAsia="SimSun;宋体"/>
          <w:bCs/>
          <w:color w:val="000000"/>
          <w:sz w:val="28"/>
          <w:szCs w:val="28"/>
        </w:rPr>
        <w:t xml:space="preserve">в </w:t>
      </w:r>
      <w:r>
        <w:rPr>
          <w:rStyle w:val="Style12"/>
          <w:rFonts w:eastAsia="NSimSun"/>
          <w:sz w:val="28"/>
          <w:szCs w:val="28"/>
        </w:rPr>
        <w:t>муниципальной газете «Онежский муниципальный вестник»</w:t>
      </w:r>
      <w:r>
        <w:rPr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53" w:type="dxa"/>
        <w:jc w:val="start"/>
        <w:tblInd w:w="2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4984"/>
      </w:tblGrid>
      <w:tr>
        <w:trPr>
          <w:trHeight w:val="904" w:hRule="atLeast"/>
        </w:trPr>
        <w:tc>
          <w:tcPr>
            <w:tcW w:w="5169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1676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 - схему границ прилегающей территории нежилого здания, расположенного по адресу: Российская Федерация, Архангельская область, город Онега, ул. Приморская, д. 1 (кадастровый номер земельного участка 29:27:060306:152).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 Опубликовать на официальном сайте муниципального образования в информационно - телекоммуникационной сети «Интернет» и </w:t>
      </w:r>
      <w:r>
        <w:rPr>
          <w:rFonts w:eastAsia="SimSun;宋体"/>
          <w:bCs/>
          <w:color w:val="000000"/>
          <w:sz w:val="28"/>
          <w:szCs w:val="28"/>
        </w:rPr>
        <w:t xml:space="preserve">в </w:t>
      </w:r>
      <w:r>
        <w:rPr>
          <w:rFonts w:eastAsia="NSimSun"/>
          <w:color w:val="000000"/>
          <w:sz w:val="28"/>
          <w:lang w:bidi="ru-RU"/>
        </w:rPr>
        <w:t>муниципальной газете «Онежский муниципальный вестник»</w:t>
      </w:r>
      <w:r>
        <w:rPr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53" w:type="dxa"/>
        <w:jc w:val="start"/>
        <w:tblInd w:w="2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4984"/>
      </w:tblGrid>
      <w:tr>
        <w:trPr>
          <w:trHeight w:val="904" w:hRule="atLeast"/>
        </w:trPr>
        <w:tc>
          <w:tcPr>
            <w:tcW w:w="5169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1677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suppressAutoHyphens w:val="false"/>
        <w:autoSpaceDE w:val="false"/>
        <w:ind w:end="4536"/>
        <w:jc w:val="both"/>
        <w:rPr>
          <w:sz w:val="28"/>
          <w:szCs w:val="28"/>
        </w:rPr>
      </w:pPr>
      <w:r>
        <w:rPr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 - схему границ прилегающей территории нежилого здания, расположенного по адресу: Российская Федерация, Архангельская область, город Онега, пр. Ленина, д. 90 (кадастровый номер земельного участка 29:27:060118:21).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 Опубликовать на официальном сайте муниципального образования в информационно - телекоммуникационной сети «Интернет» и </w:t>
      </w:r>
      <w:r>
        <w:rPr>
          <w:rFonts w:eastAsia="SimSun;宋体"/>
          <w:bCs/>
          <w:color w:val="000000"/>
          <w:sz w:val="28"/>
          <w:szCs w:val="28"/>
        </w:rPr>
        <w:t xml:space="preserve">в </w:t>
      </w:r>
      <w:r>
        <w:rPr>
          <w:rStyle w:val="Style12"/>
          <w:rFonts w:eastAsia="NSimSun"/>
          <w:sz w:val="28"/>
          <w:szCs w:val="28"/>
        </w:rPr>
        <w:t>муниципальной газете «Онежский муниципальный вестник»</w:t>
      </w:r>
      <w:r>
        <w:rPr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10"/>
          <w:rFonts w:eastAsia="SimSun;宋体"/>
          <w:bCs/>
          <w:color w:val="000000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200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15"/>
        <w:gridCol w:w="4985"/>
      </w:tblGrid>
      <w:tr>
        <w:trPr>
          <w:trHeight w:val="508" w:hRule="atLeast"/>
        </w:trPr>
        <w:tc>
          <w:tcPr>
            <w:tcW w:w="5215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8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1678</w:t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0" w:start="0" w:end="4535"/>
        <w:jc w:val="both"/>
        <w:rPr>
          <w:sz w:val="28"/>
          <w:szCs w:val="28"/>
        </w:rPr>
      </w:pPr>
      <w:r>
        <w:rPr>
          <w:sz w:val="28"/>
          <w:szCs w:val="28"/>
        </w:rPr>
        <w:t>Об участии во Всероссийском конкурсе          лучших проектов создания комфортной   городской среды в 2025 году</w:t>
      </w:r>
    </w:p>
    <w:p>
      <w:pPr>
        <w:pStyle w:val="Normal"/>
        <w:ind w:firstLine="142" w:start="-142" w:end="0"/>
        <w:jc w:val="both"/>
        <w:rPr/>
      </w:pPr>
      <w:r>
        <w:rPr/>
      </w:r>
    </w:p>
    <w:p>
      <w:pPr>
        <w:pStyle w:val="Normal"/>
        <w:widowControl w:val="false"/>
        <w:ind w:firstLine="709" w:end="0"/>
        <w:jc w:val="both"/>
        <w:rPr>
          <w:sz w:val="28"/>
        </w:rPr>
      </w:pPr>
      <w:r>
        <w:rPr>
          <w:sz w:val="28"/>
        </w:rPr>
        <w:t>В соответствии с паспортом национального проекта «Жильё и городская среда», утверждённым решением президиума Совета при Президенте Российской Федерации по стратегическому развитию и национальным проектам 24 декабря 2018 года,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участие во Всероссийском конкурсе лучших проектов создания комфортной городской среды в 2025 году (далее - Конкурс).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«Управление по инфраструктурному развитию и жилищно коммунальному хозяйству администрации муниципального образования «Онежский муниципальный район» осуществить сбор предложений от населения по отбору общественных территорий для включения в Конкурс с 18 ноября 2024 года по 18 декабря 2024 года.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местом сбора предложений: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муниципального образования «Онежский муниципальный район» по адресу: Архангельская область, Онежский район, город Онега, ул. Шаревского, д. 6, кабинет 29.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3.2. Официальный сайт городского поселения http://www.onegaland.ru/;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3.3. Электронная почта </w:t>
      </w:r>
      <w:r>
        <w:rPr>
          <w:sz w:val="28"/>
          <w:szCs w:val="28"/>
          <w:lang w:val="en-US"/>
        </w:rPr>
        <w:t>stroy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onegaland</w:t>
      </w:r>
      <w:r>
        <w:rPr>
          <w:sz w:val="28"/>
          <w:szCs w:val="28"/>
        </w:rPr>
        <w:t>.ru;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3.4. Социальная сеть в «ВКонтакте» https://vk.com/onega_gorodsreda.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Возложить функции по подведению итогов приема предложений населения по определению общественной территории и определению перечня мероприятий на общественной территории в рамках реализации проекта создания комфортной городской среды на общественную комиссию по реализации приоритетного проекта «Формирование комфортной городской среды» на территории города Онеги Архангельской области (далее - Общественная комиссия).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проведения общественных обсуждений проектов создания комфортной городской среды и подведения итогов голосования (Приложение №1).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официальному опубликованию.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над исполнением данного постановления оставляю за собой.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10"/>
          <w:rFonts w:eastAsia="SimSun;宋体"/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eastAsia="SimSun;宋体"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92"/>
        <w:gridCol w:w="4984"/>
      </w:tblGrid>
      <w:tr>
        <w:trPr>
          <w:trHeight w:val="904" w:hRule="atLeast"/>
        </w:trPr>
        <w:tc>
          <w:tcPr>
            <w:tcW w:w="5192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ноября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1681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820" w:leader="none"/>
          <w:tab w:val="left" w:pos="5529" w:leader="none"/>
        </w:tabs>
        <w:ind w:end="382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«Комплексное развитие сельских территорий Онежского муниципального района на 2020-2025 годы»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разработке, формировании и реализации муниципальных программ муниципального образования «Онежский муниципальный район», утвержденным постановлением администрации муниципального образования «Онежский муниципальный район» № 141 от 05 февраля 2019 года (в редакции постановления от 08 октября 2024 года № 1392), постановлением администрации муниципального образования «Онежский муниципальный район» от 15 октября 2024 года № 1448 «Об утверждении перечней муниципальных программ Онежского муниципального округа Архангельской области»,</w:t>
      </w:r>
    </w:p>
    <w:p>
      <w:pPr>
        <w:pStyle w:val="Normal"/>
        <w:widowControl w:val="false"/>
        <w:tabs>
          <w:tab w:val="clear" w:pos="720"/>
          <w:tab w:val="left" w:pos="142" w:leader="none"/>
        </w:tabs>
        <w:autoSpaceDE w:val="false"/>
        <w:jc w:val="both"/>
        <w:rPr>
          <w:sz w:val="28"/>
        </w:rPr>
      </w:pPr>
      <w:r>
        <w:rPr>
          <w:sz w:val="28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«Комплексное развитие сельских территорий Онежского муниципального района на 2020 -2025 годы», утвержденную постановлением администрации муниципального образования «Онежский муниципальный район» от 25 ноября 2019 года № 1498, (в редакции постановлений от 27 декабря 2019 года № 1705, от 24 сентября 2020 года № 1213, от 30 ноября 2022 года № 2083, от 3 марта 2023 года № 724), изложив ее в новой прилагаемой редакции.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>
      <w:pPr>
        <w:pStyle w:val="Normal"/>
        <w:widowControl w:val="false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                        на заместителя главы администрации по экономике и финансам, начальника финансового управления Коголеву Л.Ю.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eastAsia="SimSun;宋体"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92"/>
        <w:gridCol w:w="4984"/>
      </w:tblGrid>
      <w:tr>
        <w:trPr>
          <w:trHeight w:val="904" w:hRule="atLeast"/>
        </w:trPr>
        <w:tc>
          <w:tcPr>
            <w:tcW w:w="5192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ноября 2024 года</w:t>
            </w:r>
          </w:p>
        </w:tc>
        <w:tc>
          <w:tcPr>
            <w:tcW w:w="4984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1712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815" w:leader="none"/>
        </w:tabs>
        <w:ind w:end="4253"/>
        <w:jc w:val="both"/>
        <w:rPr>
          <w:rFonts w:eastAsia="NSimSun" w:cs="Mangal;Gentium Basic"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 w:cs="Mangal;Gentium Basic"/>
          <w:bCs/>
          <w:color w:val="000000"/>
          <w:kern w:val="2"/>
          <w:sz w:val="28"/>
          <w:szCs w:val="28"/>
          <w:lang w:bidi="hi-IN"/>
        </w:rPr>
        <w:t>О внесении изменений о плате за пользование жилым помещением (плате за наем)</w:t>
      </w:r>
    </w:p>
    <w:p>
      <w:pPr>
        <w:pStyle w:val="Normal"/>
        <w:widowControl w:val="false"/>
        <w:tabs>
          <w:tab w:val="clear" w:pos="720"/>
          <w:tab w:val="left" w:pos="2810" w:leader="none"/>
        </w:tabs>
        <w:ind w:firstLine="709" w:end="4253"/>
        <w:jc w:val="both"/>
        <w:rPr>
          <w:rFonts w:eastAsia="NSimSun" w:cs="Mangal;Gentium Basic"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 w:cs="Mangal;Gentium Basic"/>
          <w:bCs/>
          <w:color w:val="000000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ind w:firstLine="709" w:end="0"/>
        <w:jc w:val="both"/>
        <w:rPr/>
      </w:pPr>
      <w:r>
        <w:rPr>
          <w:rFonts w:eastAsia="NSimSun" w:cs="Mangal;Gentium Basic"/>
          <w:color w:val="000000"/>
          <w:kern w:val="2"/>
          <w:sz w:val="28"/>
          <w:szCs w:val="28"/>
          <w:lang w:bidi="hi-IN"/>
        </w:rPr>
        <w:t xml:space="preserve">В соответствии со статьями 154 и 156 Жилищного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>
        <w:rPr>
          <w:rFonts w:eastAsia="NSimSun" w:cs="Mangal;Gentium Basic"/>
          <w:color w:val="000000"/>
          <w:kern w:val="2"/>
          <w:sz w:val="28"/>
          <w:lang w:bidi="hi-IN"/>
        </w:rPr>
        <w:t>Приказом Минстроя России от 27.09.2016 № 668-пр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rFonts w:eastAsia="NSimSun" w:cs="Mangal;Gentium Basic"/>
          <w:color w:val="000000"/>
          <w:kern w:val="2"/>
          <w:sz w:val="28"/>
          <w:szCs w:val="28"/>
          <w:lang w:bidi="hi-IN"/>
        </w:rPr>
        <w:t>, Уставами муниципального образования «Онежский муниципальный район» и муниципального образования «Онежское»,</w:t>
      </w:r>
    </w:p>
    <w:p>
      <w:pPr>
        <w:pStyle w:val="Normal"/>
        <w:widowControl w:val="false"/>
        <w:jc w:val="both"/>
        <w:rPr>
          <w:rFonts w:eastAsia="NSimSun" w:cs="Mangal;Gentium Basic"/>
          <w:kern w:val="2"/>
          <w:sz w:val="28"/>
          <w:szCs w:val="28"/>
          <w:lang w:bidi="hi-IN"/>
        </w:rPr>
      </w:pPr>
      <w:r>
        <w:rPr>
          <w:rFonts w:eastAsia="NSimSun" w:cs="Mangal;Gentium Basic"/>
          <w:kern w:val="2"/>
          <w:sz w:val="28"/>
          <w:szCs w:val="28"/>
          <w:lang w:bidi="hi-IN"/>
        </w:rPr>
        <w:t>АДМИНИСТРАЦИЯ ПОСТАНОВЛЯЕТ:</w:t>
      </w:r>
    </w:p>
    <w:p>
      <w:pPr>
        <w:pStyle w:val="Normal"/>
        <w:widowControl w:val="false"/>
        <w:ind w:firstLine="709" w:end="0"/>
        <w:jc w:val="both"/>
        <w:rPr/>
      </w:pPr>
      <w:r>
        <w:rPr>
          <w:rFonts w:eastAsia="NSimSun" w:cs="Mangal;Gentium Basic"/>
          <w:kern w:val="2"/>
          <w:sz w:val="28"/>
          <w:szCs w:val="28"/>
          <w:lang w:bidi="hi-IN"/>
        </w:rPr>
        <w:t xml:space="preserve">1. </w:t>
      </w:r>
      <w:r>
        <w:rPr>
          <w:rFonts w:eastAsia="Calibri" w:cs="Mangal;Gentium Basic"/>
          <w:kern w:val="2"/>
          <w:sz w:val="28"/>
          <w:szCs w:val="28"/>
          <w:lang w:bidi="hi-IN"/>
        </w:rPr>
        <w:t xml:space="preserve">Внести изменение о плате за пользование жилым помещением (плате за найм), утвержденной постановлением администрации муниципального образования «Онежский муниципальный район» </w:t>
      </w:r>
      <w:r>
        <w:rPr>
          <w:rFonts w:eastAsia="Calibri" w:cs="Mangal;Gentium Basic"/>
          <w:color w:val="000000"/>
          <w:kern w:val="2"/>
          <w:sz w:val="28"/>
          <w:szCs w:val="28"/>
          <w:lang w:bidi="hi-IN"/>
        </w:rPr>
        <w:t>№ 1487 от 22 октября 2024 года изложив Приложение № 1, Приложение № 2 в новой прилагаемой редакции.</w:t>
      </w:r>
    </w:p>
    <w:p>
      <w:pPr>
        <w:pStyle w:val="Normal"/>
        <w:widowControl w:val="false"/>
        <w:ind w:firstLine="709" w:end="0"/>
        <w:jc w:val="both"/>
        <w:rPr>
          <w:rFonts w:eastAsia="NSimSun" w:cs="Mangal;Gentium Basic"/>
          <w:kern w:val="2"/>
          <w:sz w:val="28"/>
          <w:szCs w:val="28"/>
          <w:lang w:bidi="hi-IN"/>
        </w:rPr>
      </w:pPr>
      <w:r>
        <w:rPr>
          <w:rFonts w:eastAsia="NSimSun" w:cs="Mangal;Gentium Basic"/>
          <w:kern w:val="2"/>
          <w:sz w:val="28"/>
          <w:szCs w:val="28"/>
          <w:lang w:bidi="hi-IN"/>
        </w:rPr>
        <w:t xml:space="preserve">2. Отделу по местному самоуправлению, работе с молодежью и общественными организациями разместить настоящее постановление в муниципальной газете «Онежский муниципальный вестник», на официальном сайте муниципального образования «Онежский муниципальный район» в информационно - телекоммуникационной сети Интернет. </w:t>
      </w:r>
    </w:p>
    <w:p>
      <w:pPr>
        <w:pStyle w:val="Normal"/>
        <w:widowControl w:val="false"/>
        <w:ind w:firstLine="709" w:end="0"/>
        <w:jc w:val="both"/>
        <w:rPr>
          <w:rFonts w:eastAsia="NSimSun" w:cs="Mangal;Gentium Basic"/>
          <w:kern w:val="2"/>
          <w:sz w:val="28"/>
          <w:szCs w:val="28"/>
          <w:lang w:bidi="hi-IN"/>
        </w:rPr>
      </w:pPr>
      <w:r>
        <w:rPr>
          <w:rFonts w:eastAsia="NSimSun" w:cs="Mangal;Gentium Basic"/>
          <w:kern w:val="2"/>
          <w:sz w:val="28"/>
          <w:szCs w:val="28"/>
          <w:lang w:bidi="hi-I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ind w:firstLine="709" w:end="0"/>
        <w:jc w:val="both"/>
        <w:rPr>
          <w:rFonts w:eastAsia="NSimSun" w:cs="Mangal;Gentium Basic"/>
          <w:kern w:val="2"/>
          <w:sz w:val="28"/>
          <w:szCs w:val="28"/>
          <w:lang w:bidi="hi-IN"/>
        </w:rPr>
      </w:pPr>
      <w:r>
        <w:rPr>
          <w:rFonts w:eastAsia="NSimSun" w:cs="Mangal;Gentium Basic"/>
          <w:kern w:val="2"/>
          <w:sz w:val="28"/>
          <w:szCs w:val="28"/>
          <w:lang w:bidi="hi-IN"/>
        </w:rPr>
        <w:t>4. Настоящее постановление вступает в силу с 01 января 2025 года.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9"/>
          <w:rFonts w:eastAsia="SimSun;宋体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eastAsia="SimSun;宋体"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rStyle w:val="Style9"/>
          <w:rFonts w:ascii="Times New Roman" w:hAnsi="Times New Roman" w:eastAsia="SimSun;宋体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sz w:val="28"/>
        </w:rPr>
      </w:r>
    </w:p>
    <w:p>
      <w:pPr>
        <w:pStyle w:val="Normal"/>
        <w:widowControl w:val="false"/>
        <w:ind w:hanging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6" w:type="dxa"/>
        <w:jc w:val="start"/>
        <w:tblInd w:w="-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9"/>
        <w:gridCol w:w="5007"/>
      </w:tblGrid>
      <w:tr>
        <w:trPr>
          <w:trHeight w:val="904" w:hRule="atLeast"/>
        </w:trPr>
        <w:tc>
          <w:tcPr>
            <w:tcW w:w="5169" w:type="dxa"/>
            <w:tcBorders/>
          </w:tcPr>
          <w:p>
            <w:pPr>
              <w:pStyle w:val="Normal"/>
              <w:ind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ноября 2024 года</w:t>
            </w:r>
          </w:p>
        </w:tc>
        <w:tc>
          <w:tcPr>
            <w:tcW w:w="5007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1724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42" w:leader="none"/>
        </w:tabs>
        <w:ind w:end="3827"/>
        <w:jc w:val="both"/>
        <w:rPr/>
      </w:pPr>
      <w:r>
        <w:rPr>
          <w:color w:val="000000"/>
          <w:sz w:val="28"/>
          <w:szCs w:val="28"/>
        </w:rPr>
        <w:t xml:space="preserve">Об утверждении мест размещения печатных агитационных материалов и перечня помещений для проведения предвыборных агитационных мероприятий в период подготовки к проведению </w:t>
      </w:r>
      <w:r>
        <w:rPr>
          <w:sz w:val="28"/>
          <w:szCs w:val="28"/>
        </w:rPr>
        <w:t>выборов депутатов Собрания депутатов Онежского муниципального округа Архангельской области первого созыва</w:t>
      </w:r>
    </w:p>
    <w:p>
      <w:pPr>
        <w:pStyle w:val="Normal"/>
        <w:widowControl w:val="false"/>
        <w:tabs>
          <w:tab w:val="clear" w:pos="720"/>
          <w:tab w:val="left" w:pos="142" w:leader="none"/>
          <w:tab w:val="left" w:pos="5954" w:leader="none"/>
        </w:tabs>
        <w:ind w:firstLine="709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20"/>
          <w:tab w:val="left" w:pos="142" w:leader="none"/>
        </w:tabs>
        <w:ind w:firstLine="709" w:end="0"/>
        <w:jc w:val="both"/>
        <w:rPr/>
      </w:pPr>
      <w:r>
        <w:rPr>
          <w:sz w:val="28"/>
          <w:szCs w:val="28"/>
        </w:rPr>
        <w:t>В соответствии со статьей 19 Федерального закона от 12 июня 2002 года № 67-ФЗ «Об основных гарантиях избирательных прав и право на участие в референдуме граждан Российской Федерации», Федеральным законом от 02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право на участие в референдуме граждан Российской Федерации», и по согласованию с Онежской территориальной избирательной комиссией</w:t>
      </w:r>
      <w:r>
        <w:rPr>
          <w:color w:val="000000"/>
          <w:sz w:val="28"/>
          <w:szCs w:val="28"/>
        </w:rPr>
        <w:t>,</w:t>
      </w:r>
    </w:p>
    <w:p>
      <w:pPr>
        <w:pStyle w:val="Normal"/>
        <w:widowControl w:val="false"/>
        <w:tabs>
          <w:tab w:val="clear" w:pos="720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tabs>
          <w:tab w:val="clear" w:pos="720"/>
          <w:tab w:val="left" w:pos="142" w:leader="none"/>
          <w:tab w:val="left" w:pos="8820" w:leader="none"/>
        </w:tabs>
        <w:ind w:firstLine="709" w:end="0"/>
        <w:jc w:val="both"/>
        <w:rPr/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места размещения печатных агитационных материалов в период подготовки к проведению выборов </w:t>
      </w:r>
      <w:r>
        <w:rPr>
          <w:sz w:val="28"/>
          <w:szCs w:val="28"/>
        </w:rPr>
        <w:t>депутатов Собрания депутатов Онежского муниципального округа Архангельской области первого созыва</w:t>
      </w:r>
      <w:r>
        <w:rPr>
          <w:color w:val="000000"/>
          <w:sz w:val="28"/>
          <w:szCs w:val="28"/>
        </w:rPr>
        <w:t xml:space="preserve"> (приложение № 1).</w:t>
      </w:r>
    </w:p>
    <w:p>
      <w:pPr>
        <w:pStyle w:val="Normal"/>
        <w:widowControl w:val="false"/>
        <w:tabs>
          <w:tab w:val="clear" w:pos="720"/>
          <w:tab w:val="left" w:pos="142" w:leader="none"/>
          <w:tab w:val="left" w:pos="8820" w:leader="none"/>
        </w:tabs>
        <w:ind w:firstLine="709" w:end="0"/>
        <w:jc w:val="both"/>
        <w:rPr/>
      </w:pPr>
      <w:r>
        <w:rPr>
          <w:color w:val="000000"/>
          <w:sz w:val="28"/>
          <w:szCs w:val="28"/>
        </w:rPr>
        <w:t xml:space="preserve">2. Утвердить перечень помещений для проведения предвыборных агитационных мероприятий в период подготовки к проведению выборов </w:t>
      </w:r>
      <w:r>
        <w:rPr>
          <w:sz w:val="28"/>
          <w:szCs w:val="28"/>
        </w:rPr>
        <w:t>депутатов Собрания депутатов Онежского муниципального округа Архангельской области первого созыва</w:t>
      </w:r>
      <w:r>
        <w:rPr>
          <w:color w:val="000000"/>
          <w:sz w:val="28"/>
          <w:szCs w:val="28"/>
        </w:rPr>
        <w:t xml:space="preserve"> (приложение № 2).</w:t>
      </w:r>
    </w:p>
    <w:p>
      <w:pPr>
        <w:pStyle w:val="ConsNormal"/>
        <w:tabs>
          <w:tab w:val="clear" w:pos="720"/>
          <w:tab w:val="left" w:pos="142" w:leader="none"/>
        </w:tabs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rStyle w:val="Style9"/>
          <w:rFonts w:eastAsia="SimSun;宋体"/>
          <w:i w:val="false"/>
          <w:iCs w:val="false"/>
          <w:sz w:val="28"/>
          <w:szCs w:val="28"/>
        </w:rPr>
        <w:t>«Онежский муниципальный район»                                                      В.Я. Пономарева</w:t>
      </w:r>
    </w:p>
    <w:p>
      <w:pPr>
        <w:pStyle w:val="Normal"/>
        <w:widowControl w:val="false"/>
        <w:autoSpaceDE w:val="false"/>
        <w:jc w:val="both"/>
        <w:rPr>
          <w:rStyle w:val="Style9"/>
          <w:rFonts w:eastAsia="SimSun;宋体"/>
          <w:i w:val="false"/>
          <w:i w:val="false"/>
          <w:iCs w:val="false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/>
      </w:pP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-5"/>
          <w:kern w:val="2"/>
          <w:sz w:val="24"/>
          <w:szCs w:val="24"/>
          <w:u w:val="none"/>
          <w:shd w:fill="auto" w:val="clear"/>
          <w:lang w:val="ru-RU" w:eastAsia="zh-CN" w:bidi="zxx"/>
        </w:rPr>
        <w:t xml:space="preserve"> можно ознакомится на официальном сайте районной администрации </w:t>
      </w:r>
      <w:r>
        <w:rPr>
          <w:rStyle w:val="Style9"/>
          <w:rFonts w:eastAsia="SimSun;宋体"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https://www.onegaland.ru/documents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ind w:hanging="0" w:end="0"/>
        <w:jc w:val="center"/>
        <w:rPr>
          <w:color w:val="000000"/>
          <w:sz w:val="28"/>
          <w:szCs w:val="28"/>
        </w:rPr>
      </w:pPr>
      <w:r>
        <w:rPr>
          <w:rStyle w:val="Style9"/>
          <w:rFonts w:eastAsia="SimSun;宋体" w:cs="Times New Roman"/>
          <w:b/>
          <w:bCs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 xml:space="preserve">ИЗВЕЩЕНИЕ О ПРОВЕДЕНИИ СОБРАНИЯ О СОГЛАСОВАНИИ МЕСТОПОЛОЖЕНИЯ ГРАНИЦ ЗЕМЕЛЬНЫХ УЧАСТКОВ </w:t>
      </w:r>
    </w:p>
    <w:p>
      <w:pPr>
        <w:pStyle w:val="Normal"/>
        <w:ind w:hanging="0" w:end="0"/>
        <w:jc w:val="center"/>
        <w:rPr>
          <w:rStyle w:val="Style9"/>
          <w:rFonts w:ascii="Times New Roman" w:hAnsi="Times New Roman" w:eastAsia="SimSun;宋体" w:cs="Times New Roman"/>
          <w:b/>
          <w:bCs/>
          <w:i w:val="false"/>
          <w:i w:val="false"/>
          <w:iCs w:val="false"/>
          <w:spacing w:val="-5"/>
          <w:u w:val="none"/>
          <w:shd w:fill="auto" w:val="clear"/>
          <w:lang w:eastAsia="zh-CN" w:bidi="zxx"/>
        </w:rPr>
      </w:pPr>
      <w:r>
        <w:rPr>
          <w:color w:val="000000"/>
          <w:sz w:val="28"/>
          <w:szCs w:val="28"/>
        </w:rPr>
      </w:r>
    </w:p>
    <w:p>
      <w:pPr>
        <w:pStyle w:val="Normal"/>
        <w:ind w:hanging="0" w:end="0"/>
        <w:jc w:val="both"/>
        <w:rPr>
          <w:color w:val="000000"/>
          <w:sz w:val="28"/>
          <w:szCs w:val="28"/>
        </w:rPr>
      </w:pP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ab/>
        <w:t xml:space="preserve">Кадастровым инженером Талых Александром Сергеевичем (п/адрес: г. Архангельск, пл. Ленина, д. 4 оф. 2006, e-mail: a.talyh@gmail.com, тел. 8 (8182)-47-68-99, 8-958-111-3882 № регистрации в государственном реестре лиц, осуществляющих кадастровую деятельность: (33312) выполняются кадастровые работы: </w:t>
      </w:r>
    </w:p>
    <w:p>
      <w:pPr>
        <w:pStyle w:val="Normal"/>
        <w:ind w:hanging="0" w:end="0"/>
        <w:jc w:val="both"/>
        <w:rPr>
          <w:color w:val="000000"/>
          <w:sz w:val="28"/>
          <w:szCs w:val="28"/>
        </w:rPr>
      </w:pP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 xml:space="preserve">по уточнению земельного участка с кадастровым номером 29:13:120501:77, расположенного по адресу: обл. Архангельская, р-н Онежский, пгт. Малошуйка, ул. Лесная, дом 9. Заказчиком кадастровых работ является Наянов Артем Владимирович (п/адрес: Архангельская обл, Онежский р-н, рп Малошуйка, ул Лесная, д 9, тел. +79115906584). </w:t>
      </w:r>
    </w:p>
    <w:p>
      <w:pPr>
        <w:pStyle w:val="Normal"/>
        <w:ind w:hanging="0" w:end="0"/>
        <w:jc w:val="both"/>
        <w:rPr>
          <w:color w:val="000000"/>
          <w:sz w:val="28"/>
          <w:szCs w:val="28"/>
        </w:rPr>
      </w:pP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ab/>
        <w:t xml:space="preserve">Смежные земельные участки, с правообладателями которых требуется согласовать местоположение границ: земельный участок с К№ 29:13:120501:163, местоположение: обл. Архангельская, р-н Онежский, пгт. Малошуйка, ул. Лесная, дом 7; земельный участок с К№ 29:13:120501:144, местоположение: обл. Архангельская, р-н Онежский, пгт. Малошуйка, ул. Лесная, дом 11. </w:t>
      </w:r>
    </w:p>
    <w:p>
      <w:pPr>
        <w:pStyle w:val="Normal"/>
        <w:ind w:hanging="0" w:end="0"/>
        <w:jc w:val="both"/>
        <w:rPr>
          <w:color w:val="000000"/>
          <w:sz w:val="28"/>
          <w:szCs w:val="28"/>
        </w:rPr>
      </w:pP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ab/>
        <w:t>Собрание заинтересованных лиц по поводу согласования местоположения границ состоится по адресу: обл. Архангельская, р-н Онежский, пгт. Малошуйка, ул. Лесная, дом 9, 10 января 2025 г. в 10:00. Ознакомиться с проектом межевого плана, предоставить обоснованные возражения по проекту и требования о проведении согласования местоположения границ земельных участков на местности можно с 29.11.2024 по 09.01.2025 г. по адресу: г. Архангельск, пл. Ленина, д. 4, оф. 2006.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(ч. 12 ст. 39, ч. 2 ст. 40) N 221-ФЗ "О кадастровой деятельности" от 24 июля 2007 г.).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567" w:gutter="0" w:header="567" w:top="1129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Roboto">
    <w:altName w:val="Times New Roman"/>
    <w:charset w:val="cc" w:characterSet="windows-1251"/>
    <w:family w:val="auto"/>
    <w:pitch w:val="default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20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29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ноября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ru-RU"/>
      </w:rPr>
      <w:t>29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20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21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9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20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2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3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paragraph" w:styleId="Comment">
    <w:name w:val="Comment"/>
    <w:basedOn w:val="Normal"/>
    <w:qFormat/>
    <w:pPr>
      <w:spacing w:before="56" w:after="0"/>
      <w:ind w:start="56" w:end="56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4020</TotalTime>
  <Application>LibreOffice/24.2.5.2$Windows_X86_64 LibreOffice_project/bffef4ea93e59bebbeaf7f431bb02b1a39ee8a59</Application>
  <AppVersion>15.0000</AppVersion>
  <Pages>21</Pages>
  <Words>4042</Words>
  <Characters>29499</Characters>
  <CharactersWithSpaces>33988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cp:lastPrinted>2024-11-20T08:45:26Z</cp:lastPrinted>
  <dcterms:modified xsi:type="dcterms:W3CDTF">2024-12-04T09:52:53Z</dcterms:modified>
  <cp:revision>265</cp:revision>
  <dc:subject/>
  <dc:title>Собрание депутатов города Онеги и Онежского района </dc:title>
</cp:coreProperties>
</file>